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A437" w14:textId="7DBCD8B5" w:rsidR="00B23F37" w:rsidRPr="001F40EE" w:rsidRDefault="00D35C1A" w:rsidP="006B4E1F">
      <w:pPr>
        <w:jc w:val="center"/>
        <w:rPr>
          <w:rFonts w:ascii="Arial" w:hAnsi="Arial"/>
          <w:bCs/>
          <w:color w:val="214992"/>
          <w:sz w:val="36"/>
          <w:szCs w:val="36"/>
        </w:rPr>
      </w:pPr>
      <w:r>
        <w:rPr>
          <w:rFonts w:ascii="Arial" w:hAnsi="Arial"/>
          <w:bCs/>
          <w:color w:val="214992"/>
          <w:sz w:val="36"/>
          <w:szCs w:val="36"/>
        </w:rPr>
        <w:t>PROMOTIONAL COMPETITION</w:t>
      </w:r>
      <w:r w:rsidR="00E3643A" w:rsidRPr="001F40EE">
        <w:rPr>
          <w:rFonts w:ascii="Arial" w:hAnsi="Arial"/>
          <w:bCs/>
          <w:color w:val="214992"/>
          <w:sz w:val="36"/>
          <w:szCs w:val="36"/>
        </w:rPr>
        <w:t xml:space="preserve"> TERMS</w:t>
      </w:r>
      <w:r w:rsidR="00913CE6" w:rsidRPr="001F40EE">
        <w:rPr>
          <w:rFonts w:ascii="Arial" w:hAnsi="Arial"/>
          <w:bCs/>
          <w:color w:val="214992"/>
          <w:sz w:val="36"/>
          <w:szCs w:val="36"/>
        </w:rPr>
        <w:t xml:space="preserve"> &amp; CONDITIONS</w:t>
      </w:r>
    </w:p>
    <w:p w14:paraId="3914C080" w14:textId="77777777" w:rsidR="00936DA2" w:rsidRPr="007A4EDA" w:rsidRDefault="00E3643A" w:rsidP="006B4E1F">
      <w:pPr>
        <w:pStyle w:val="HEAD"/>
        <w:jc w:val="both"/>
      </w:pPr>
      <w:r w:rsidRPr="007A4EDA">
        <w:t>These Terms</w:t>
      </w:r>
    </w:p>
    <w:p w14:paraId="6C29C557" w14:textId="167B3573" w:rsidR="00936DA2" w:rsidRDefault="00E3643A" w:rsidP="006B4E1F">
      <w:pPr>
        <w:pStyle w:val="clauses"/>
        <w:jc w:val="both"/>
      </w:pPr>
      <w:r>
        <w:t xml:space="preserve">These </w:t>
      </w:r>
      <w:r w:rsidR="00D35C1A">
        <w:rPr>
          <w:b/>
          <w:color w:val="234886"/>
        </w:rPr>
        <w:t xml:space="preserve">Promotional Competition </w:t>
      </w:r>
      <w:r w:rsidR="00913CE6">
        <w:rPr>
          <w:b/>
          <w:color w:val="234886"/>
        </w:rPr>
        <w:t>Terms &amp; Conditions</w:t>
      </w:r>
      <w:r w:rsidRPr="00A07BB9">
        <w:rPr>
          <w:b/>
          <w:color w:val="234886"/>
        </w:rPr>
        <w:t xml:space="preserve"> </w:t>
      </w:r>
      <w:r w:rsidRPr="00A07BB9">
        <w:t xml:space="preserve">(which include the </w:t>
      </w:r>
      <w:r w:rsidR="00D35C1A">
        <w:rPr>
          <w:b/>
          <w:color w:val="234886"/>
        </w:rPr>
        <w:t>Promotional Competition</w:t>
      </w:r>
      <w:r w:rsidR="00A07BB9">
        <w:rPr>
          <w:b/>
          <w:color w:val="234886"/>
        </w:rPr>
        <w:t xml:space="preserve"> </w:t>
      </w:r>
      <w:r w:rsidRPr="00A07BB9">
        <w:rPr>
          <w:b/>
          <w:color w:val="234886"/>
        </w:rPr>
        <w:t>Details</w:t>
      </w:r>
      <w:r w:rsidRPr="00A07BB9">
        <w:t>)</w:t>
      </w:r>
      <w:r>
        <w:t xml:space="preserve"> set out the </w:t>
      </w:r>
      <w:r w:rsidR="00A07BB9">
        <w:t xml:space="preserve">basis for </w:t>
      </w:r>
      <w:r>
        <w:t>participat</w:t>
      </w:r>
      <w:r w:rsidR="00B95A41">
        <w:t>i</w:t>
      </w:r>
      <w:r w:rsidR="00720181">
        <w:t>ng</w:t>
      </w:r>
      <w:r>
        <w:t xml:space="preserve"> in the </w:t>
      </w:r>
      <w:r w:rsidR="00D35C1A">
        <w:t>Promotional Competition</w:t>
      </w:r>
      <w:r w:rsidR="00720181">
        <w:t xml:space="preserve"> identified below</w:t>
      </w:r>
      <w:r>
        <w:t>.</w:t>
      </w:r>
    </w:p>
    <w:p w14:paraId="19848874" w14:textId="1DACD053" w:rsidR="00936DA2" w:rsidRDefault="00E3643A" w:rsidP="006B4E1F">
      <w:pPr>
        <w:pStyle w:val="clauses"/>
        <w:jc w:val="both"/>
      </w:pPr>
      <w:r w:rsidRPr="004D66BB">
        <w:t xml:space="preserve">By entering </w:t>
      </w:r>
      <w:r w:rsidR="00201CA3">
        <w:t xml:space="preserve">or participating in </w:t>
      </w:r>
      <w:r w:rsidRPr="004D66BB">
        <w:t xml:space="preserve">the </w:t>
      </w:r>
      <w:r w:rsidR="00D35C1A">
        <w:t>Promotional Competition</w:t>
      </w:r>
      <w:r w:rsidRPr="004D66BB">
        <w:t xml:space="preserve"> </w:t>
      </w:r>
      <w:r w:rsidRPr="00A07BB9">
        <w:rPr>
          <w:b/>
          <w:color w:val="234886"/>
        </w:rPr>
        <w:t>you agree</w:t>
      </w:r>
      <w:r w:rsidRPr="004D66BB">
        <w:t xml:space="preserve"> to</w:t>
      </w:r>
      <w:r>
        <w:t xml:space="preserve"> </w:t>
      </w:r>
      <w:r w:rsidRPr="004D66BB">
        <w:t xml:space="preserve">these </w:t>
      </w:r>
      <w:r w:rsidR="00D35C1A">
        <w:t>Promotional Competition</w:t>
      </w:r>
      <w:r w:rsidRPr="00A07BB9">
        <w:t xml:space="preserve"> Terms</w:t>
      </w:r>
      <w:r w:rsidR="00913CE6">
        <w:t xml:space="preserve"> &amp; Conditions</w:t>
      </w:r>
      <w:r w:rsidRPr="00936DA2">
        <w:t>.</w:t>
      </w:r>
    </w:p>
    <w:p w14:paraId="0C7388B6" w14:textId="787E4914" w:rsidR="00C30EBC" w:rsidRPr="00936DA2" w:rsidRDefault="00E3643A" w:rsidP="006B4E1F">
      <w:pPr>
        <w:pStyle w:val="clauses"/>
        <w:jc w:val="both"/>
      </w:pPr>
      <w:r>
        <w:t xml:space="preserve">A </w:t>
      </w:r>
      <w:r w:rsidRPr="00C30EBC">
        <w:rPr>
          <w:b/>
          <w:color w:val="234886"/>
        </w:rPr>
        <w:t>Privacy Notice</w:t>
      </w:r>
      <w:r w:rsidR="000173EA" w:rsidRPr="000173EA">
        <w:t xml:space="preserve"> provided in connection with these </w:t>
      </w:r>
      <w:r w:rsidR="00D35C1A">
        <w:t>Promotional Competition</w:t>
      </w:r>
      <w:r w:rsidR="000173EA" w:rsidRPr="000173EA">
        <w:t xml:space="preserve"> Terms &amp; Conditions should be regarded as part of these </w:t>
      </w:r>
      <w:r w:rsidR="00D35C1A">
        <w:t>Promotional Competition</w:t>
      </w:r>
      <w:r w:rsidR="000173EA" w:rsidRPr="000173EA">
        <w:t xml:space="preserve"> Terms &amp; Conditions</w:t>
      </w:r>
      <w:r>
        <w:t xml:space="preserve">. </w:t>
      </w:r>
    </w:p>
    <w:p w14:paraId="475054EE" w14:textId="1D4AC78D" w:rsidR="009D7AAE" w:rsidRPr="00B95A41" w:rsidRDefault="00D35C1A" w:rsidP="006B4E1F">
      <w:pPr>
        <w:pStyle w:val="HEAD"/>
        <w:jc w:val="both"/>
      </w:pPr>
      <w:r>
        <w:t>Promotional Competition</w:t>
      </w:r>
      <w:r w:rsidR="00B95A41">
        <w:t xml:space="preserve"> Details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5440BC" w14:paraId="0C3FC38A" w14:textId="77777777" w:rsidTr="603490A8">
        <w:tc>
          <w:tcPr>
            <w:tcW w:w="2376" w:type="dxa"/>
            <w:shd w:val="clear" w:color="auto" w:fill="auto"/>
          </w:tcPr>
          <w:p w14:paraId="6FD70BBE" w14:textId="77777777" w:rsidR="005F219D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Promoter</w:t>
            </w:r>
          </w:p>
        </w:tc>
        <w:tc>
          <w:tcPr>
            <w:tcW w:w="6146" w:type="dxa"/>
            <w:shd w:val="clear" w:color="auto" w:fill="auto"/>
          </w:tcPr>
          <w:p w14:paraId="27EA7DB3" w14:textId="77777777" w:rsidR="00151789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Unilever South Africa (Pty) </w:t>
            </w:r>
            <w:proofErr w:type="gramStart"/>
            <w:r>
              <w:rPr>
                <w:rFonts w:ascii="Arial" w:hAnsi="Arial" w:cs="Arial"/>
                <w:sz w:val="20"/>
              </w:rPr>
              <w:t>Limited</w:t>
            </w:r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69E4F14D" w14:textId="6A960C8D" w:rsidR="00C30EBC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Registered/Primary address: </w:t>
            </w:r>
            <w:r>
              <w:rPr>
                <w:rFonts w:ascii="Arial" w:hAnsi="Arial" w:cs="Arial"/>
                <w:sz w:val="20"/>
              </w:rPr>
              <w:t xml:space="preserve">15 Nollsworth Crescent, Nollsworth Park, La Lucia Ridge Office Estate, La Lucia, </w:t>
            </w:r>
            <w:r w:rsidR="0010336F">
              <w:rPr>
                <w:rFonts w:ascii="Arial" w:hAnsi="Arial" w:cs="Arial"/>
                <w:sz w:val="20"/>
              </w:rPr>
              <w:t>4051</w:t>
            </w:r>
            <w:r w:rsidR="0010336F" w:rsidRPr="00B75A90">
              <w:rPr>
                <w:rFonts w:ascii="Arial" w:hAnsi="Arial" w:cs="Arial"/>
                <w:sz w:val="20"/>
              </w:rPr>
              <w:t>.</w:t>
            </w:r>
          </w:p>
          <w:p w14:paraId="20310099" w14:textId="49054FFF" w:rsidR="0022381C" w:rsidRPr="00AE6CF7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</w:t>
            </w:r>
            <w:r w:rsidRPr="00AE6CF7">
              <w:rPr>
                <w:rFonts w:ascii="Arial" w:hAnsi="Arial" w:cs="Arial"/>
                <w:sz w:val="20"/>
              </w:rPr>
              <w:t>details:</w:t>
            </w:r>
          </w:p>
          <w:p w14:paraId="2E90DA53" w14:textId="607992A8" w:rsidR="0082460D" w:rsidRPr="00AE6CF7" w:rsidRDefault="005C0053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AE6CF7">
              <w:rPr>
                <w:rFonts w:ascii="Arial" w:hAnsi="Arial" w:cs="Arial"/>
                <w:sz w:val="20"/>
              </w:rPr>
              <w:t>Name:</w:t>
            </w:r>
            <w:r w:rsidR="005A4244" w:rsidRPr="00AE6CF7">
              <w:rPr>
                <w:rFonts w:ascii="Arial" w:hAnsi="Arial" w:cs="Arial"/>
                <w:sz w:val="20"/>
              </w:rPr>
              <w:t xml:space="preserve"> </w:t>
            </w:r>
            <w:r w:rsidR="006A11F3" w:rsidRPr="00AE6CF7">
              <w:rPr>
                <w:rFonts w:ascii="Arial" w:hAnsi="Arial" w:cs="Arial"/>
                <w:color w:val="000000" w:themeColor="text1"/>
                <w:sz w:val="20"/>
              </w:rPr>
              <w:t>Phemelo Pule</w:t>
            </w:r>
          </w:p>
          <w:p w14:paraId="6B4C4158" w14:textId="4A1CA94F" w:rsidR="0082460D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  <w:r w:rsidR="006A11F3">
              <w:rPr>
                <w:rFonts w:ascii="Arial" w:hAnsi="Arial" w:cs="Arial"/>
                <w:sz w:val="20"/>
              </w:rPr>
              <w:t xml:space="preserve"> </w:t>
            </w:r>
            <w:hyperlink r:id="rId12" w:history="1">
              <w:r w:rsidR="00BE3499" w:rsidRPr="00D9384F">
                <w:rPr>
                  <w:rStyle w:val="Hyperlink"/>
                  <w:rFonts w:ascii="Arial" w:hAnsi="Arial" w:cs="Arial"/>
                  <w:color w:val="000000"/>
                  <w:sz w:val="20"/>
                  <w:u w:val="none"/>
                  <w:shd w:val="clear" w:color="auto" w:fill="FFFFFF"/>
                </w:rPr>
                <w:t>info.unileverfoodsolutions2@unilever.com</w:t>
              </w:r>
            </w:hyperlink>
          </w:p>
          <w:p w14:paraId="0F09F66F" w14:textId="0F7F1B00" w:rsidR="0082460D" w:rsidRPr="00B75A90" w:rsidRDefault="00C17E67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number:</w:t>
            </w:r>
            <w:r w:rsidR="00034AD4" w:rsidRPr="5CAC2FB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17B2A" w:rsidRPr="28C9FC8D">
              <w:rPr>
                <w:rFonts w:ascii="Arial" w:hAnsi="Arial" w:cs="Arial"/>
                <w:sz w:val="20"/>
              </w:rPr>
              <w:t>(+27) 10 346 2710</w:t>
            </w:r>
          </w:p>
        </w:tc>
      </w:tr>
      <w:tr w:rsidR="005440BC" w14:paraId="5A74B12F" w14:textId="77777777" w:rsidTr="603490A8">
        <w:tc>
          <w:tcPr>
            <w:tcW w:w="2376" w:type="dxa"/>
            <w:shd w:val="clear" w:color="auto" w:fill="auto"/>
          </w:tcPr>
          <w:p w14:paraId="053D35FD" w14:textId="2B6AF21A" w:rsidR="00E613D4" w:rsidRPr="00B75A90" w:rsidRDefault="00D35C1A" w:rsidP="00094B92">
            <w:pPr>
              <w:spacing w:after="120"/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>
              <w:rPr>
                <w:rFonts w:ascii="Arial" w:hAnsi="Arial" w:cs="Arial"/>
                <w:b/>
                <w:bCs/>
                <w:color w:val="214992"/>
                <w:sz w:val="20"/>
              </w:rPr>
              <w:t>Promotional Competition</w:t>
            </w:r>
          </w:p>
        </w:tc>
        <w:tc>
          <w:tcPr>
            <w:tcW w:w="6146" w:type="dxa"/>
            <w:shd w:val="clear" w:color="auto" w:fill="auto"/>
          </w:tcPr>
          <w:p w14:paraId="3823EE55" w14:textId="3ECA4E09" w:rsidR="00E760A8" w:rsidRPr="006947AB" w:rsidRDefault="004C0B07" w:rsidP="603490A8">
            <w:pPr>
              <w:rPr>
                <w:rFonts w:ascii="Arial" w:hAnsi="Arial" w:cs="Arial"/>
                <w:sz w:val="20"/>
                <w:lang w:val="en-ZA"/>
              </w:rPr>
            </w:pPr>
            <w:r w:rsidRPr="603490A8">
              <w:rPr>
                <w:rFonts w:ascii="Arial" w:hAnsi="Arial" w:cs="Arial"/>
                <w:sz w:val="20"/>
              </w:rPr>
              <w:t xml:space="preserve">The </w:t>
            </w:r>
            <w:r w:rsidR="00D35C1A" w:rsidRPr="603490A8">
              <w:rPr>
                <w:rFonts w:ascii="Arial" w:hAnsi="Arial" w:cs="Arial"/>
                <w:sz w:val="20"/>
              </w:rPr>
              <w:t>Promotional Competition</w:t>
            </w:r>
            <w:r w:rsidR="00560CDD">
              <w:rPr>
                <w:rFonts w:ascii="Arial" w:hAnsi="Arial" w:cs="Arial"/>
                <w:sz w:val="20"/>
              </w:rPr>
              <w:t xml:space="preserve"> </w:t>
            </w:r>
            <w:r w:rsidR="002D6FFB">
              <w:rPr>
                <w:rFonts w:ascii="Arial" w:hAnsi="Arial" w:cs="Arial"/>
                <w:sz w:val="20"/>
              </w:rPr>
              <w:t>is called</w:t>
            </w:r>
            <w:r w:rsidR="00E3643A" w:rsidRPr="603490A8">
              <w:rPr>
                <w:rFonts w:ascii="Arial" w:hAnsi="Arial" w:cs="Arial"/>
                <w:sz w:val="20"/>
              </w:rPr>
              <w:t xml:space="preserve"> </w:t>
            </w:r>
            <w:r w:rsidR="00DD4774">
              <w:rPr>
                <w:rFonts w:ascii="Arial" w:hAnsi="Arial" w:cs="Arial"/>
                <w:sz w:val="20"/>
              </w:rPr>
              <w:t>‘</w:t>
            </w:r>
            <w:r w:rsidR="00EE6026">
              <w:rPr>
                <w:rFonts w:ascii="Arial" w:hAnsi="Arial" w:cs="Arial"/>
                <w:sz w:val="20"/>
              </w:rPr>
              <w:t>’</w:t>
            </w:r>
            <w:r w:rsidR="00EE6026" w:rsidRPr="00EE6026">
              <w:rPr>
                <w:rFonts w:ascii="Arial" w:hAnsi="Arial" w:cs="Arial"/>
                <w:b/>
                <w:bCs/>
                <w:sz w:val="20"/>
              </w:rPr>
              <w:t>Future-fit your menu with Future menus</w:t>
            </w:r>
            <w:r w:rsidR="00DD4774" w:rsidRPr="00EE6026">
              <w:rPr>
                <w:rFonts w:ascii="Arial" w:hAnsi="Arial" w:cs="Arial"/>
                <w:b/>
                <w:bCs/>
                <w:sz w:val="20"/>
                <w:lang w:val="en-US"/>
              </w:rPr>
              <w:t>’’</w:t>
            </w:r>
          </w:p>
          <w:p w14:paraId="5F823743" w14:textId="64A24E6A" w:rsidR="00446FF0" w:rsidRPr="00B04D80" w:rsidRDefault="00E760A8" w:rsidP="0049443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E3643A">
              <w:rPr>
                <w:rFonts w:ascii="Arial" w:hAnsi="Arial" w:cs="Arial"/>
                <w:sz w:val="20"/>
              </w:rPr>
              <w:t>h</w:t>
            </w:r>
            <w:r w:rsidR="00E50344">
              <w:rPr>
                <w:rFonts w:ascii="Arial" w:hAnsi="Arial" w:cs="Arial"/>
                <w:sz w:val="20"/>
              </w:rPr>
              <w:t>e</w:t>
            </w:r>
            <w:r w:rsidR="00E3643A">
              <w:rPr>
                <w:rFonts w:ascii="Arial" w:hAnsi="Arial" w:cs="Arial"/>
                <w:sz w:val="20"/>
              </w:rPr>
              <w:t xml:space="preserve"> </w:t>
            </w:r>
            <w:r w:rsidR="00D35C1A">
              <w:rPr>
                <w:rFonts w:ascii="Arial" w:hAnsi="Arial" w:cs="Arial"/>
                <w:sz w:val="20"/>
              </w:rPr>
              <w:t>Promotional Competition</w:t>
            </w:r>
            <w:r w:rsidR="00E3643A">
              <w:rPr>
                <w:rFonts w:ascii="Arial" w:hAnsi="Arial" w:cs="Arial"/>
                <w:sz w:val="20"/>
              </w:rPr>
              <w:t xml:space="preserve"> </w:t>
            </w:r>
            <w:r w:rsidR="00AC188C">
              <w:rPr>
                <w:rFonts w:ascii="Arial" w:hAnsi="Arial" w:cs="Arial"/>
                <w:sz w:val="20"/>
              </w:rPr>
              <w:t>provides</w:t>
            </w:r>
            <w:r w:rsidR="00B64CDF">
              <w:rPr>
                <w:rFonts w:ascii="Arial" w:hAnsi="Arial" w:cs="Arial"/>
                <w:sz w:val="20"/>
              </w:rPr>
              <w:t xml:space="preserve"> customers</w:t>
            </w:r>
            <w:r w:rsidR="00AC188C">
              <w:rPr>
                <w:rFonts w:ascii="Arial" w:hAnsi="Arial" w:cs="Arial"/>
                <w:sz w:val="20"/>
              </w:rPr>
              <w:t xml:space="preserve"> </w:t>
            </w:r>
            <w:r w:rsidR="00E3643A">
              <w:rPr>
                <w:rFonts w:ascii="Arial" w:hAnsi="Arial" w:cs="Arial"/>
                <w:sz w:val="20"/>
              </w:rPr>
              <w:t>the chance to win</w:t>
            </w:r>
            <w:r w:rsidR="006A11F3">
              <w:rPr>
                <w:rFonts w:ascii="Arial" w:hAnsi="Arial" w:cs="Arial"/>
                <w:sz w:val="20"/>
              </w:rPr>
              <w:t xml:space="preserve"> </w:t>
            </w:r>
            <w:r w:rsidR="00494432">
              <w:rPr>
                <w:rFonts w:ascii="Arial" w:hAnsi="Arial" w:cs="Arial"/>
                <w:sz w:val="20"/>
              </w:rPr>
              <w:t xml:space="preserve">great rewards in </w:t>
            </w:r>
            <w:r w:rsidR="00494432" w:rsidRPr="00B04D80">
              <w:rPr>
                <w:rFonts w:ascii="Arial" w:hAnsi="Arial" w:cs="Arial"/>
                <w:sz w:val="20"/>
              </w:rPr>
              <w:t xml:space="preserve">the form of </w:t>
            </w:r>
            <w:r w:rsidR="00770DB8" w:rsidRPr="00B04D80">
              <w:rPr>
                <w:rFonts w:ascii="Arial" w:hAnsi="Arial" w:cs="Arial"/>
                <w:b/>
                <w:bCs/>
                <w:sz w:val="20"/>
              </w:rPr>
              <w:t xml:space="preserve">BINUNS KITCHEN </w:t>
            </w:r>
            <w:r w:rsidR="009B6D64" w:rsidRPr="00B04D80">
              <w:rPr>
                <w:rFonts w:ascii="Arial" w:hAnsi="Arial" w:cs="Arial"/>
                <w:b/>
                <w:bCs/>
                <w:sz w:val="20"/>
              </w:rPr>
              <w:t>EQUIPMENT VOUCHERS</w:t>
            </w:r>
            <w:r w:rsidR="00494432" w:rsidRPr="00B04D80">
              <w:rPr>
                <w:rFonts w:ascii="Arial" w:hAnsi="Arial" w:cs="Arial"/>
                <w:sz w:val="20"/>
              </w:rPr>
              <w:t xml:space="preserve"> valued to the amount of </w:t>
            </w:r>
            <w:r w:rsidR="00494432" w:rsidRPr="00B04D80">
              <w:rPr>
                <w:rFonts w:ascii="Arial" w:hAnsi="Arial" w:cs="Arial"/>
                <w:sz w:val="20"/>
                <w:u w:val="single"/>
              </w:rPr>
              <w:t>R1</w:t>
            </w:r>
            <w:r w:rsidR="00B04D80">
              <w:rPr>
                <w:rFonts w:ascii="Arial" w:hAnsi="Arial" w:cs="Arial"/>
                <w:sz w:val="20"/>
                <w:u w:val="single"/>
              </w:rPr>
              <w:t>0</w:t>
            </w:r>
            <w:r w:rsidR="00494432" w:rsidRPr="00B04D80">
              <w:rPr>
                <w:rFonts w:ascii="Arial" w:hAnsi="Arial" w:cs="Arial"/>
                <w:sz w:val="20"/>
                <w:u w:val="single"/>
              </w:rPr>
              <w:t xml:space="preserve">0 000 </w:t>
            </w:r>
            <w:r w:rsidR="006A7EFB" w:rsidRPr="00B04D80">
              <w:rPr>
                <w:rFonts w:ascii="Arial" w:hAnsi="Arial" w:cs="Arial"/>
                <w:sz w:val="20"/>
                <w:u w:val="single"/>
              </w:rPr>
              <w:t>at the end of the promotional period</w:t>
            </w:r>
            <w:r w:rsidR="00E3643A" w:rsidRPr="00B04D80">
              <w:rPr>
                <w:rFonts w:ascii="Arial" w:hAnsi="Arial" w:cs="Arial"/>
                <w:sz w:val="20"/>
              </w:rPr>
              <w:t>,</w:t>
            </w:r>
            <w:r w:rsidR="006A7EFB" w:rsidRPr="00B04D80">
              <w:rPr>
                <w:rFonts w:ascii="Arial" w:hAnsi="Arial" w:cs="Arial"/>
                <w:sz w:val="20"/>
              </w:rPr>
              <w:t xml:space="preserve"> plus </w:t>
            </w:r>
            <w:r w:rsidR="006A7EFB" w:rsidRPr="00B04D80">
              <w:rPr>
                <w:rFonts w:ascii="Arial" w:hAnsi="Arial" w:cs="Arial"/>
                <w:sz w:val="20"/>
                <w:u w:val="single"/>
              </w:rPr>
              <w:t xml:space="preserve">5x </w:t>
            </w:r>
            <w:proofErr w:type="spellStart"/>
            <w:r w:rsidR="006A7EFB" w:rsidRPr="00B04D80">
              <w:rPr>
                <w:rFonts w:ascii="Arial" w:hAnsi="Arial" w:cs="Arial"/>
                <w:sz w:val="20"/>
                <w:u w:val="single"/>
              </w:rPr>
              <w:t>Webshop</w:t>
            </w:r>
            <w:proofErr w:type="spellEnd"/>
            <w:r w:rsidR="006A7EFB" w:rsidRPr="00B04D80">
              <w:rPr>
                <w:rFonts w:ascii="Arial" w:hAnsi="Arial" w:cs="Arial"/>
                <w:sz w:val="20"/>
                <w:u w:val="single"/>
              </w:rPr>
              <w:t xml:space="preserve"> points</w:t>
            </w:r>
            <w:r w:rsidR="006A7EFB" w:rsidRPr="00B04D80">
              <w:rPr>
                <w:rFonts w:ascii="Arial" w:hAnsi="Arial" w:cs="Arial"/>
                <w:sz w:val="20"/>
              </w:rPr>
              <w:t xml:space="preserve"> </w:t>
            </w:r>
            <w:r w:rsidR="009B6D64" w:rsidRPr="00B04D80">
              <w:rPr>
                <w:rFonts w:ascii="Arial" w:hAnsi="Arial" w:cs="Arial"/>
                <w:sz w:val="20"/>
              </w:rPr>
              <w:t>on the participating products on ufs.com</w:t>
            </w:r>
            <w:r w:rsidR="00E3643A" w:rsidRPr="00B04D80">
              <w:rPr>
                <w:rFonts w:ascii="Arial" w:hAnsi="Arial" w:cs="Arial"/>
                <w:sz w:val="20"/>
              </w:rPr>
              <w:t xml:space="preserve"> creating a compelling call to action for </w:t>
            </w:r>
            <w:r w:rsidR="00AC188C" w:rsidRPr="00B04D80">
              <w:rPr>
                <w:rFonts w:ascii="Arial" w:hAnsi="Arial" w:cs="Arial"/>
                <w:sz w:val="20"/>
              </w:rPr>
              <w:t>food service professionals</w:t>
            </w:r>
            <w:r w:rsidR="00616349" w:rsidRPr="00B04D80">
              <w:rPr>
                <w:rFonts w:ascii="Arial" w:hAnsi="Arial" w:cs="Arial"/>
                <w:sz w:val="20"/>
              </w:rPr>
              <w:t xml:space="preserve"> (“Entrants”)</w:t>
            </w:r>
            <w:r w:rsidR="00E3643A" w:rsidRPr="00B04D80">
              <w:rPr>
                <w:rFonts w:ascii="Arial" w:hAnsi="Arial" w:cs="Arial"/>
                <w:sz w:val="20"/>
              </w:rPr>
              <w:t xml:space="preserve">. </w:t>
            </w:r>
          </w:p>
          <w:p w14:paraId="29F5AE9A" w14:textId="77777777" w:rsidR="00494432" w:rsidRPr="00B04D80" w:rsidRDefault="00494432" w:rsidP="00494432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B04D80">
              <w:rPr>
                <w:rFonts w:ascii="Arial" w:hAnsi="Arial" w:cs="Arial"/>
                <w:b/>
                <w:bCs/>
                <w:sz w:val="20"/>
              </w:rPr>
              <w:t>Promotion Mechanic</w:t>
            </w:r>
          </w:p>
          <w:p w14:paraId="4CF6C113" w14:textId="18A08DFE" w:rsidR="005C2C9D" w:rsidRDefault="00494432" w:rsidP="005C2C9D">
            <w:pPr>
              <w:spacing w:after="120"/>
              <w:rPr>
                <w:rFonts w:ascii="Arial" w:hAnsi="Arial" w:cs="Arial"/>
                <w:sz w:val="20"/>
              </w:rPr>
            </w:pPr>
            <w:r w:rsidRPr="00B04D80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00B04D80">
              <w:rPr>
                <w:rFonts w:ascii="Arial" w:hAnsi="Arial" w:cs="Arial"/>
                <w:sz w:val="20"/>
              </w:rPr>
              <w:t xml:space="preserve"> each customer needs to </w:t>
            </w:r>
            <w:r w:rsidR="002D2835" w:rsidRPr="00B04D80">
              <w:rPr>
                <w:rFonts w:ascii="Arial" w:hAnsi="Arial" w:cs="Arial"/>
                <w:sz w:val="20"/>
              </w:rPr>
              <w:t>buy</w:t>
            </w:r>
            <w:r w:rsidR="005C2C9D" w:rsidRPr="00B04D80">
              <w:rPr>
                <w:rFonts w:ascii="Arial" w:hAnsi="Arial" w:cs="Arial"/>
                <w:sz w:val="20"/>
                <w:lang w:val="en-US"/>
              </w:rPr>
              <w:t xml:space="preserve"> at least any of the unique 3 Unilever Food Solutions </w:t>
            </w:r>
            <w:r w:rsidR="00994CA4" w:rsidRPr="00B04D80">
              <w:rPr>
                <w:rFonts w:ascii="Arial" w:hAnsi="Arial" w:cs="Arial"/>
                <w:sz w:val="20"/>
                <w:lang w:val="en-US"/>
              </w:rPr>
              <w:t xml:space="preserve">participating </w:t>
            </w:r>
            <w:r w:rsidR="002D2835" w:rsidRPr="00B04D80">
              <w:rPr>
                <w:rFonts w:ascii="Arial" w:hAnsi="Arial" w:cs="Arial"/>
                <w:sz w:val="20"/>
                <w:lang w:val="en-US"/>
              </w:rPr>
              <w:t>product</w:t>
            </w:r>
            <w:r w:rsidR="005C2C9D" w:rsidRPr="00B04D80">
              <w:rPr>
                <w:rFonts w:ascii="Arial" w:hAnsi="Arial" w:cs="Arial"/>
                <w:sz w:val="20"/>
                <w:lang w:val="en-US"/>
              </w:rPr>
              <w:t>s on a single invoice</w:t>
            </w:r>
            <w:r w:rsidR="001A5A9D" w:rsidRPr="00B04D80">
              <w:rPr>
                <w:rFonts w:ascii="Arial" w:hAnsi="Arial" w:cs="Arial"/>
                <w:sz w:val="20"/>
                <w:lang w:val="en-US"/>
              </w:rPr>
              <w:t>.</w:t>
            </w:r>
            <w:r w:rsidR="00F40AC8">
              <w:rPr>
                <w:rFonts w:ascii="Arial" w:hAnsi="Arial" w:cs="Arial"/>
                <w:sz w:val="20"/>
              </w:rPr>
              <w:t xml:space="preserve"> </w:t>
            </w:r>
          </w:p>
          <w:p w14:paraId="24C2BFF2" w14:textId="428D3621" w:rsidR="005440BC" w:rsidRPr="00994CA4" w:rsidRDefault="00F40AC8" w:rsidP="0079259B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ZA"/>
              </w:rPr>
              <w:t>NB:</w:t>
            </w:r>
            <w:r w:rsidR="00B258FE">
              <w:rPr>
                <w:rFonts w:ascii="Arial" w:hAnsi="Arial" w:cs="Arial"/>
                <w:sz w:val="20"/>
                <w:lang w:val="en-ZA"/>
              </w:rPr>
              <w:t xml:space="preserve"> </w:t>
            </w:r>
            <w:r w:rsidR="00FD686C" w:rsidRPr="00FD686C">
              <w:rPr>
                <w:rFonts w:ascii="Arial" w:hAnsi="Arial" w:cs="Arial"/>
                <w:sz w:val="20"/>
                <w:lang w:val="en-ZA"/>
              </w:rPr>
              <w:t>This activation will be measured by monthly sales out data that your current trade partner provides to U</w:t>
            </w:r>
            <w:r w:rsidR="00FD686C">
              <w:rPr>
                <w:rFonts w:ascii="Arial" w:hAnsi="Arial" w:cs="Arial"/>
                <w:sz w:val="20"/>
                <w:lang w:val="en-ZA"/>
              </w:rPr>
              <w:t xml:space="preserve">nilever </w:t>
            </w:r>
            <w:r w:rsidR="00FD686C" w:rsidRPr="00FD686C">
              <w:rPr>
                <w:rFonts w:ascii="Arial" w:hAnsi="Arial" w:cs="Arial"/>
                <w:sz w:val="20"/>
                <w:lang w:val="en-ZA"/>
              </w:rPr>
              <w:t>F</w:t>
            </w:r>
            <w:r w:rsidR="00FD686C">
              <w:rPr>
                <w:rFonts w:ascii="Arial" w:hAnsi="Arial" w:cs="Arial"/>
                <w:sz w:val="20"/>
                <w:lang w:val="en-ZA"/>
              </w:rPr>
              <w:t xml:space="preserve">ood </w:t>
            </w:r>
            <w:r w:rsidR="00FD686C" w:rsidRPr="00FD686C">
              <w:rPr>
                <w:rFonts w:ascii="Arial" w:hAnsi="Arial" w:cs="Arial"/>
                <w:sz w:val="20"/>
                <w:lang w:val="en-ZA"/>
              </w:rPr>
              <w:t>S</w:t>
            </w:r>
            <w:r w:rsidR="00FD686C">
              <w:rPr>
                <w:rFonts w:ascii="Arial" w:hAnsi="Arial" w:cs="Arial"/>
                <w:sz w:val="20"/>
                <w:lang w:val="en-ZA"/>
              </w:rPr>
              <w:t>olutions</w:t>
            </w:r>
            <w:r w:rsidR="00FD686C" w:rsidRPr="00FD686C">
              <w:rPr>
                <w:rFonts w:ascii="Arial" w:hAnsi="Arial" w:cs="Arial"/>
                <w:sz w:val="20"/>
                <w:lang w:val="en-ZA"/>
              </w:rPr>
              <w:t xml:space="preserve"> monthly, should you purchase from a trade partner for whom no data sharing is in place, please contact them directly to ask them to start sharing sales out data for participation.    </w:t>
            </w:r>
          </w:p>
        </w:tc>
      </w:tr>
      <w:tr w:rsidR="005440BC" w14:paraId="4F46A435" w14:textId="77777777" w:rsidTr="603490A8">
        <w:tc>
          <w:tcPr>
            <w:tcW w:w="2376" w:type="dxa"/>
            <w:shd w:val="clear" w:color="auto" w:fill="auto"/>
          </w:tcPr>
          <w:p w14:paraId="52020A13" w14:textId="78489FE7" w:rsidR="00BB6CBB" w:rsidRPr="00B75A90" w:rsidRDefault="00E3643A" w:rsidP="00094B92">
            <w:pPr>
              <w:rPr>
                <w:rFonts w:ascii="Arial" w:hAnsi="Arial" w:cs="Arial"/>
                <w:color w:val="000000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Prize(s)</w:t>
            </w:r>
          </w:p>
        </w:tc>
        <w:tc>
          <w:tcPr>
            <w:tcW w:w="6146" w:type="dxa"/>
            <w:shd w:val="clear" w:color="auto" w:fill="auto"/>
          </w:tcPr>
          <w:p w14:paraId="0E5A8C0D" w14:textId="77777777" w:rsidR="00CA1CC7" w:rsidRDefault="00E3643A" w:rsidP="000C0B48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promotion </w:t>
            </w:r>
            <w:r w:rsidR="001002D9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rize</w:t>
            </w:r>
            <w:r w:rsidR="00AF0CDE">
              <w:rPr>
                <w:rFonts w:ascii="Arial" w:hAnsi="Arial" w:cs="Arial"/>
                <w:sz w:val="20"/>
              </w:rPr>
              <w:t>:</w:t>
            </w:r>
          </w:p>
          <w:p w14:paraId="4A87A6C7" w14:textId="650C6E66" w:rsidR="00B43EA8" w:rsidRPr="00B43EA8" w:rsidRDefault="00BD2203" w:rsidP="00B43EA8">
            <w:pPr>
              <w:spacing w:after="120"/>
              <w:rPr>
                <w:rFonts w:ascii="Arial" w:hAnsi="Arial" w:cs="Arial"/>
                <w:sz w:val="20"/>
                <w:lang w:val="en-ZA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Customers</w:t>
            </w:r>
            <w:r w:rsidR="00B43EA8" w:rsidRPr="00B43EA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94CA4" w:rsidRPr="00B43EA8">
              <w:rPr>
                <w:rFonts w:ascii="Arial" w:hAnsi="Arial" w:cs="Arial"/>
                <w:sz w:val="20"/>
                <w:lang w:val="en-US"/>
              </w:rPr>
              <w:t>stand</w:t>
            </w:r>
            <w:r w:rsidR="00B43EA8" w:rsidRPr="00B43EA8">
              <w:rPr>
                <w:rFonts w:ascii="Arial" w:hAnsi="Arial" w:cs="Arial"/>
                <w:sz w:val="20"/>
                <w:lang w:val="en-US"/>
              </w:rPr>
              <w:t xml:space="preserve"> a chance to win </w:t>
            </w:r>
            <w:r w:rsidR="00B43EA8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of </w:t>
            </w:r>
            <w:r w:rsidR="00994CA4" w:rsidRPr="00994CA4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="00B43EA8" w:rsidRPr="00994CA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="00994CA4" w:rsidRPr="00994CA4">
              <w:rPr>
                <w:rFonts w:ascii="Arial" w:hAnsi="Arial" w:cs="Arial"/>
                <w:b/>
                <w:bCs/>
                <w:sz w:val="20"/>
              </w:rPr>
              <w:t>BINUNS KITCHEN EQUIPMENT VOUCHER</w:t>
            </w:r>
            <w:r w:rsidR="0070661C">
              <w:rPr>
                <w:rFonts w:ascii="Arial" w:hAnsi="Arial" w:cs="Arial"/>
                <w:b/>
                <w:bCs/>
                <w:sz w:val="20"/>
              </w:rPr>
              <w:t xml:space="preserve"> EACH </w:t>
            </w:r>
            <w:r w:rsidR="0070661C" w:rsidRPr="0070661C">
              <w:rPr>
                <w:rFonts w:ascii="Arial" w:hAnsi="Arial" w:cs="Arial"/>
                <w:sz w:val="20"/>
              </w:rPr>
              <w:t>at the end of the promotional period.</w:t>
            </w:r>
            <w:r w:rsidR="00B43EA8" w:rsidRPr="0070661C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1ED7939D" w14:textId="5C531792" w:rsidR="003F0086" w:rsidRPr="007539FB" w:rsidRDefault="003F0086" w:rsidP="000C0B48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7539FB">
              <w:rPr>
                <w:rFonts w:ascii="Arial" w:hAnsi="Arial" w:cs="Arial"/>
                <w:b/>
                <w:bCs/>
                <w:sz w:val="20"/>
              </w:rPr>
              <w:t>The prize (</w:t>
            </w:r>
            <w:r w:rsidR="0070661C">
              <w:rPr>
                <w:rFonts w:ascii="Arial" w:hAnsi="Arial" w:cs="Arial"/>
                <w:b/>
                <w:bCs/>
                <w:sz w:val="20"/>
              </w:rPr>
              <w:t>V</w:t>
            </w:r>
            <w:r w:rsidRPr="007539FB">
              <w:rPr>
                <w:rFonts w:ascii="Arial" w:hAnsi="Arial" w:cs="Arial"/>
                <w:b/>
                <w:bCs/>
                <w:sz w:val="20"/>
              </w:rPr>
              <w:t xml:space="preserve">oucher) belongs to the establishment and </w:t>
            </w:r>
            <w:r w:rsidRPr="007539FB">
              <w:rPr>
                <w:rFonts w:ascii="Arial" w:hAnsi="Arial" w:cs="Arial"/>
                <w:b/>
                <w:bCs/>
                <w:sz w:val="20"/>
                <w:u w:val="single"/>
              </w:rPr>
              <w:t>NOT</w:t>
            </w:r>
            <w:r w:rsidRPr="007539FB">
              <w:rPr>
                <w:rFonts w:ascii="Arial" w:hAnsi="Arial" w:cs="Arial"/>
                <w:b/>
                <w:bCs/>
                <w:sz w:val="20"/>
              </w:rPr>
              <w:t xml:space="preserve"> the individual/ representative placing orders, making decisions or</w:t>
            </w:r>
            <w:r w:rsidR="00185FE3" w:rsidRPr="007539FB">
              <w:rPr>
                <w:rFonts w:ascii="Arial" w:hAnsi="Arial" w:cs="Arial"/>
                <w:b/>
                <w:bCs/>
                <w:sz w:val="20"/>
              </w:rPr>
              <w:t xml:space="preserve"> receiving the prize on behalf of the establishment. </w:t>
            </w:r>
          </w:p>
        </w:tc>
      </w:tr>
      <w:tr w:rsidR="005440BC" w14:paraId="4BE0EA8A" w14:textId="77777777" w:rsidTr="603490A8">
        <w:tc>
          <w:tcPr>
            <w:tcW w:w="2376" w:type="dxa"/>
            <w:shd w:val="clear" w:color="auto" w:fill="auto"/>
          </w:tcPr>
          <w:p w14:paraId="714CEB1F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lastRenderedPageBreak/>
              <w:t>Selecting Winner(s)</w:t>
            </w:r>
          </w:p>
        </w:tc>
        <w:tc>
          <w:tcPr>
            <w:tcW w:w="6146" w:type="dxa"/>
            <w:shd w:val="clear" w:color="auto" w:fill="auto"/>
          </w:tcPr>
          <w:p w14:paraId="2EE50451" w14:textId="0DAEF6F7" w:rsidR="002850BB" w:rsidRPr="00B75A90" w:rsidRDefault="00E3643A" w:rsidP="00094B92">
            <w:pPr>
              <w:spacing w:after="120"/>
              <w:rPr>
                <w:rFonts w:ascii="Arial" w:hAnsi="Arial" w:cs="Arial"/>
                <w:i/>
                <w:sz w:val="20"/>
              </w:rPr>
            </w:pPr>
            <w:r w:rsidRPr="00FE398E">
              <w:rPr>
                <w:rFonts w:ascii="Arial" w:hAnsi="Arial" w:cs="Arial"/>
                <w:b/>
                <w:bCs/>
                <w:sz w:val="20"/>
              </w:rPr>
              <w:t>Number of winner(s):</w:t>
            </w:r>
            <w:r w:rsidR="0085499E">
              <w:rPr>
                <w:rFonts w:ascii="Arial" w:hAnsi="Arial" w:cs="Arial"/>
                <w:sz w:val="20"/>
              </w:rPr>
              <w:t xml:space="preserve"> </w:t>
            </w:r>
            <w:r w:rsidR="000A6C5D">
              <w:rPr>
                <w:rFonts w:ascii="Arial" w:hAnsi="Arial" w:cs="Arial"/>
                <w:sz w:val="20"/>
              </w:rPr>
              <w:t>5</w:t>
            </w:r>
            <w:r w:rsidR="00212315">
              <w:rPr>
                <w:rFonts w:ascii="Arial" w:hAnsi="Arial" w:cs="Arial"/>
                <w:sz w:val="20"/>
              </w:rPr>
              <w:t xml:space="preserve"> winners </w:t>
            </w:r>
            <w:r w:rsidR="000A6C5D">
              <w:rPr>
                <w:rFonts w:ascii="Arial" w:hAnsi="Arial" w:cs="Arial"/>
                <w:sz w:val="20"/>
              </w:rPr>
              <w:t>at the end of the promotional period.</w:t>
            </w:r>
            <w:r w:rsidR="00FE398E">
              <w:rPr>
                <w:rFonts w:ascii="Arial" w:hAnsi="Arial" w:cs="Arial"/>
                <w:sz w:val="20"/>
              </w:rPr>
              <w:t xml:space="preserve"> </w:t>
            </w:r>
          </w:p>
          <w:p w14:paraId="22E35B3D" w14:textId="2D24EB1C" w:rsidR="002850BB" w:rsidRPr="00B75A90" w:rsidRDefault="00E3643A" w:rsidP="00094B92">
            <w:pPr>
              <w:rPr>
                <w:rFonts w:ascii="Arial" w:hAnsi="Arial" w:cs="Arial"/>
                <w:color w:val="000000"/>
                <w:sz w:val="20"/>
              </w:rPr>
            </w:pPr>
            <w:r w:rsidRPr="00FE398E">
              <w:rPr>
                <w:rFonts w:ascii="Arial" w:hAnsi="Arial" w:cs="Arial"/>
                <w:b/>
                <w:bCs/>
                <w:sz w:val="20"/>
              </w:rPr>
              <w:t>Date of selection of winner(s):</w:t>
            </w:r>
            <w:r w:rsidR="0085499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 Within </w:t>
            </w:r>
            <w:r w:rsidR="0095435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the next month of the promotional </w:t>
            </w:r>
            <w:r w:rsidR="000A6C5D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ending period. </w:t>
            </w:r>
            <w:r w:rsidR="0095435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 </w:t>
            </w:r>
          </w:p>
          <w:p w14:paraId="072FF567" w14:textId="34155358" w:rsidR="00B53866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115105">
              <w:rPr>
                <w:rFonts w:ascii="Arial" w:hAnsi="Arial" w:cs="Arial"/>
                <w:b/>
                <w:bCs/>
                <w:sz w:val="20"/>
              </w:rPr>
              <w:t>Determining Prize Winner(s):</w:t>
            </w:r>
            <w:r w:rsidRPr="00B75A9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 winners will be selected through a</w:t>
            </w:r>
            <w:r w:rsidR="00743EBD">
              <w:rPr>
                <w:rFonts w:ascii="Arial" w:hAnsi="Arial" w:cs="Arial"/>
                <w:sz w:val="20"/>
              </w:rPr>
              <w:t>n automated randomizer based on the participants</w:t>
            </w:r>
            <w:r w:rsidR="00235C5C">
              <w:rPr>
                <w:rFonts w:ascii="Arial" w:hAnsi="Arial" w:cs="Arial"/>
                <w:sz w:val="20"/>
              </w:rPr>
              <w:t xml:space="preserve"> (operator establishments)</w:t>
            </w:r>
            <w:r w:rsidR="00743EBD">
              <w:rPr>
                <w:rFonts w:ascii="Arial" w:hAnsi="Arial" w:cs="Arial"/>
                <w:sz w:val="20"/>
              </w:rPr>
              <w:t xml:space="preserve"> meeting the requirements to participate in the Promotional </w:t>
            </w:r>
            <w:proofErr w:type="gramStart"/>
            <w:r w:rsidR="00743EBD">
              <w:rPr>
                <w:rFonts w:ascii="Arial" w:hAnsi="Arial" w:cs="Arial"/>
                <w:sz w:val="20"/>
              </w:rPr>
              <w:t>Competition</w:t>
            </w:r>
            <w:r w:rsidR="00393AEF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55E61369" w14:textId="24061609" w:rsidR="00B53866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AB4EDA">
              <w:rPr>
                <w:rFonts w:ascii="Arial" w:hAnsi="Arial" w:cs="Arial"/>
                <w:b/>
                <w:bCs/>
                <w:sz w:val="20"/>
              </w:rPr>
              <w:t>Method of allocation where multiple Prize(s)</w:t>
            </w:r>
            <w:r w:rsidR="00D34BA7" w:rsidRPr="00AB4EDA">
              <w:rPr>
                <w:rFonts w:ascii="Arial" w:hAnsi="Arial" w:cs="Arial"/>
                <w:b/>
                <w:bCs/>
                <w:sz w:val="20"/>
              </w:rPr>
              <w:t xml:space="preserve"> apply</w:t>
            </w:r>
            <w:r w:rsidRPr="00B75A90">
              <w:rPr>
                <w:rFonts w:ascii="Arial" w:hAnsi="Arial" w:cs="Arial"/>
                <w:sz w:val="20"/>
              </w:rPr>
              <w:t xml:space="preserve">: </w:t>
            </w:r>
            <w:r w:rsidR="007B196A">
              <w:rPr>
                <w:rFonts w:ascii="Arial" w:hAnsi="Arial" w:cs="Arial"/>
                <w:sz w:val="20"/>
              </w:rPr>
              <w:t xml:space="preserve">Not </w:t>
            </w:r>
            <w:proofErr w:type="gramStart"/>
            <w:r w:rsidR="007B196A">
              <w:rPr>
                <w:rFonts w:ascii="Arial" w:hAnsi="Arial" w:cs="Arial"/>
                <w:sz w:val="20"/>
              </w:rPr>
              <w:t>applicable</w:t>
            </w:r>
            <w:r w:rsidR="00300FAF"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;</w:t>
            </w:r>
            <w:proofErr w:type="gramEnd"/>
          </w:p>
          <w:p w14:paraId="76837650" w14:textId="1FBA12A1" w:rsidR="00B53866" w:rsidRPr="00171CBD" w:rsidRDefault="00E3643A" w:rsidP="00094B92">
            <w:pPr>
              <w:spacing w:after="120"/>
              <w:rPr>
                <w:rFonts w:ascii="Arial" w:hAnsi="Arial" w:cs="Arial"/>
                <w:i/>
                <w:sz w:val="20"/>
                <w:u w:val="single"/>
              </w:rPr>
            </w:pPr>
            <w:r w:rsidRPr="00171CBD">
              <w:rPr>
                <w:rFonts w:ascii="Arial" w:hAnsi="Arial" w:cs="Arial"/>
                <w:sz w:val="20"/>
                <w:u w:val="single"/>
              </w:rPr>
              <w:t>Basis of re-allocation if a Prize is not claimed</w:t>
            </w:r>
            <w:r w:rsidR="001002D9" w:rsidRPr="00171CBD">
              <w:rPr>
                <w:rFonts w:ascii="Arial" w:hAnsi="Arial" w:cs="Arial"/>
                <w:sz w:val="20"/>
                <w:u w:val="single"/>
              </w:rPr>
              <w:t>, the</w:t>
            </w:r>
            <w:r w:rsidRPr="00171CBD">
              <w:rPr>
                <w:rFonts w:ascii="Arial" w:hAnsi="Arial" w:cs="Arial"/>
                <w:sz w:val="20"/>
                <w:u w:val="single"/>
              </w:rPr>
              <w:t xml:space="preserve"> Prize</w:t>
            </w:r>
            <w:r w:rsidR="007155AA" w:rsidRPr="00171CBD">
              <w:rPr>
                <w:rFonts w:ascii="Arial" w:hAnsi="Arial" w:cs="Arial"/>
                <w:sz w:val="20"/>
                <w:u w:val="single"/>
              </w:rPr>
              <w:t>(</w:t>
            </w:r>
            <w:r w:rsidRPr="00171CBD">
              <w:rPr>
                <w:rFonts w:ascii="Arial" w:hAnsi="Arial" w:cs="Arial"/>
                <w:sz w:val="20"/>
                <w:u w:val="single"/>
              </w:rPr>
              <w:t>s</w:t>
            </w:r>
            <w:r w:rsidR="007155AA" w:rsidRPr="00171CBD">
              <w:rPr>
                <w:rFonts w:ascii="Arial" w:hAnsi="Arial" w:cs="Arial"/>
                <w:sz w:val="20"/>
                <w:u w:val="single"/>
              </w:rPr>
              <w:t>)</w:t>
            </w:r>
            <w:r w:rsidRPr="00171CBD">
              <w:rPr>
                <w:rFonts w:ascii="Arial" w:hAnsi="Arial" w:cs="Arial"/>
                <w:sz w:val="20"/>
                <w:u w:val="single"/>
              </w:rPr>
              <w:t xml:space="preserve"> will become </w:t>
            </w:r>
            <w:proofErr w:type="gramStart"/>
            <w:r w:rsidRPr="00171CBD">
              <w:rPr>
                <w:rFonts w:ascii="Arial" w:hAnsi="Arial" w:cs="Arial"/>
                <w:sz w:val="20"/>
                <w:u w:val="single"/>
              </w:rPr>
              <w:t>invalid;</w:t>
            </w:r>
            <w:proofErr w:type="gramEnd"/>
          </w:p>
          <w:p w14:paraId="2C5ECCBB" w14:textId="770F28F9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171CBD">
              <w:rPr>
                <w:rFonts w:ascii="Arial" w:hAnsi="Arial" w:cs="Arial"/>
                <w:b/>
                <w:bCs/>
                <w:sz w:val="20"/>
              </w:rPr>
              <w:t>Tie-breaker (if required):</w:t>
            </w:r>
            <w:r w:rsidRPr="00B75A90">
              <w:rPr>
                <w:rFonts w:ascii="Arial" w:hAnsi="Arial" w:cs="Arial"/>
                <w:sz w:val="20"/>
              </w:rPr>
              <w:t xml:space="preserve"> </w:t>
            </w:r>
            <w:r w:rsidR="00286B5A"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Not applicable</w:t>
            </w:r>
          </w:p>
        </w:tc>
      </w:tr>
      <w:tr w:rsidR="005440BC" w14:paraId="303E56E7" w14:textId="77777777" w:rsidTr="603490A8">
        <w:tc>
          <w:tcPr>
            <w:tcW w:w="2376" w:type="dxa"/>
            <w:shd w:val="clear" w:color="auto" w:fill="auto"/>
          </w:tcPr>
          <w:p w14:paraId="0E928A5A" w14:textId="77777777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Entrant Requirements</w:t>
            </w:r>
          </w:p>
        </w:tc>
        <w:tc>
          <w:tcPr>
            <w:tcW w:w="6146" w:type="dxa"/>
            <w:shd w:val="clear" w:color="auto" w:fill="auto"/>
          </w:tcPr>
          <w:p w14:paraId="4721B61B" w14:textId="77777777" w:rsidR="001B69D7" w:rsidRDefault="001B69D7" w:rsidP="001B69D7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 be a legal entity registered under South African Company Laws and must be a UFS customer.</w:t>
            </w:r>
          </w:p>
          <w:p w14:paraId="6BE6C7D4" w14:textId="77777777" w:rsidR="00C44302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Country of residence: </w:t>
            </w:r>
            <w:proofErr w:type="gramStart"/>
            <w:r>
              <w:rPr>
                <w:rFonts w:ascii="Arial" w:hAnsi="Arial" w:cs="Arial"/>
                <w:sz w:val="20"/>
              </w:rPr>
              <w:t>South Africa</w:t>
            </w:r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193C585E" w14:textId="0C42E0CA" w:rsidR="005440BC" w:rsidRDefault="00E3643A" w:rsidP="00DB58F8">
            <w:pPr>
              <w:spacing w:after="120"/>
            </w:pPr>
            <w:r w:rsidRPr="603490A8">
              <w:rPr>
                <w:rFonts w:ascii="Arial" w:hAnsi="Arial" w:cs="Arial"/>
                <w:sz w:val="20"/>
              </w:rPr>
              <w:t xml:space="preserve">Other: </w:t>
            </w:r>
            <w:r w:rsidR="001002D9" w:rsidRPr="603490A8">
              <w:rPr>
                <w:rFonts w:ascii="Arial" w:hAnsi="Arial" w:cs="Arial"/>
                <w:sz w:val="20"/>
              </w:rPr>
              <w:t>The participant</w:t>
            </w:r>
            <w:r w:rsidR="0085499E" w:rsidRPr="603490A8">
              <w:rPr>
                <w:rFonts w:ascii="Arial" w:hAnsi="Arial" w:cs="Arial"/>
                <w:sz w:val="20"/>
              </w:rPr>
              <w:t>s</w:t>
            </w:r>
            <w:r w:rsidR="001002D9" w:rsidRPr="603490A8">
              <w:rPr>
                <w:rFonts w:ascii="Arial" w:hAnsi="Arial" w:cs="Arial"/>
                <w:sz w:val="20"/>
              </w:rPr>
              <w:t xml:space="preserve"> mu</w:t>
            </w:r>
            <w:r w:rsidRPr="603490A8">
              <w:rPr>
                <w:rFonts w:ascii="Arial" w:hAnsi="Arial" w:cs="Arial"/>
                <w:sz w:val="20"/>
              </w:rPr>
              <w:t xml:space="preserve">st be </w:t>
            </w:r>
            <w:r w:rsidR="70063A34" w:rsidRPr="603490A8">
              <w:rPr>
                <w:rFonts w:ascii="Arial" w:hAnsi="Arial" w:cs="Arial"/>
                <w:sz w:val="20"/>
              </w:rPr>
              <w:t>operators in</w:t>
            </w:r>
            <w:r w:rsidR="0085499E" w:rsidRPr="603490A8">
              <w:rPr>
                <w:rFonts w:ascii="Arial" w:hAnsi="Arial" w:cs="Arial"/>
                <w:sz w:val="20"/>
              </w:rPr>
              <w:t xml:space="preserve"> the foodservice industry</w:t>
            </w:r>
            <w:r w:rsidR="00673269" w:rsidRPr="603490A8">
              <w:rPr>
                <w:rFonts w:ascii="Arial" w:hAnsi="Arial" w:cs="Arial"/>
                <w:sz w:val="20"/>
              </w:rPr>
              <w:t xml:space="preserve"> working at an establishment that purchases Unilever Food Solutions products</w:t>
            </w:r>
          </w:p>
        </w:tc>
      </w:tr>
      <w:tr w:rsidR="005440BC" w14:paraId="12CC32DA" w14:textId="77777777" w:rsidTr="603490A8">
        <w:tc>
          <w:tcPr>
            <w:tcW w:w="2376" w:type="dxa"/>
            <w:shd w:val="clear" w:color="auto" w:fill="auto"/>
          </w:tcPr>
          <w:p w14:paraId="6298BAED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Excluded Entrants</w:t>
            </w:r>
          </w:p>
        </w:tc>
        <w:tc>
          <w:tcPr>
            <w:tcW w:w="6146" w:type="dxa"/>
            <w:shd w:val="clear" w:color="auto" w:fill="auto"/>
          </w:tcPr>
          <w:p w14:paraId="1847FC3A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Any of the following:</w:t>
            </w:r>
          </w:p>
          <w:p w14:paraId="1CA406A7" w14:textId="3735CC54" w:rsidR="002850BB" w:rsidRPr="00B75A90" w:rsidRDefault="00E3643A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Agents, distributors and other organisations commercially connected to the </w:t>
            </w:r>
            <w:proofErr w:type="gramStart"/>
            <w:r w:rsidRPr="00B75A90">
              <w:rPr>
                <w:rFonts w:ascii="Arial" w:hAnsi="Arial" w:cs="Arial"/>
                <w:sz w:val="20"/>
              </w:rPr>
              <w:t>Promoter;</w:t>
            </w:r>
            <w:proofErr w:type="gramEnd"/>
          </w:p>
          <w:p w14:paraId="5B9FF661" w14:textId="21C0159C" w:rsidR="002850BB" w:rsidRPr="00B75A90" w:rsidRDefault="00E3643A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Employees and directors of the Promoter, including their families and co-</w:t>
            </w:r>
            <w:proofErr w:type="spellStart"/>
            <w:proofErr w:type="gramStart"/>
            <w:r w:rsidRPr="00B75A90">
              <w:rPr>
                <w:rFonts w:ascii="Arial" w:hAnsi="Arial" w:cs="Arial"/>
                <w:sz w:val="20"/>
              </w:rPr>
              <w:t>habitors</w:t>
            </w:r>
            <w:proofErr w:type="spellEnd"/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0ACAC193" w14:textId="77777777" w:rsidR="00EF751D" w:rsidRDefault="002850BB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Shareholders in the Promoter;</w:t>
            </w:r>
          </w:p>
        </w:tc>
      </w:tr>
      <w:tr w:rsidR="005440BC" w14:paraId="7BAE6134" w14:textId="77777777" w:rsidTr="603490A8">
        <w:tc>
          <w:tcPr>
            <w:tcW w:w="2376" w:type="dxa"/>
            <w:shd w:val="clear" w:color="auto" w:fill="auto"/>
          </w:tcPr>
          <w:p w14:paraId="3EC79004" w14:textId="77777777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Entry Instructions</w:t>
            </w:r>
          </w:p>
        </w:tc>
        <w:tc>
          <w:tcPr>
            <w:tcW w:w="6146" w:type="dxa"/>
            <w:shd w:val="clear" w:color="auto" w:fill="auto"/>
          </w:tcPr>
          <w:p w14:paraId="496A3D03" w14:textId="77777777" w:rsidR="0029364D" w:rsidRPr="00B258FE" w:rsidRDefault="0029364D" w:rsidP="00C50D0D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B258FE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00B258FE">
              <w:rPr>
                <w:rFonts w:ascii="Arial" w:hAnsi="Arial" w:cs="Arial"/>
                <w:sz w:val="20"/>
              </w:rPr>
              <w:t xml:space="preserve"> each customer needs to buy</w:t>
            </w:r>
            <w:r w:rsidRPr="00B258FE">
              <w:rPr>
                <w:rFonts w:ascii="Arial" w:hAnsi="Arial" w:cs="Arial"/>
                <w:sz w:val="20"/>
                <w:lang w:val="en-US"/>
              </w:rPr>
              <w:t xml:space="preserve"> at least </w:t>
            </w:r>
            <w:r w:rsidRPr="00B258F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any</w:t>
            </w:r>
            <w:r w:rsidRPr="00B258FE">
              <w:rPr>
                <w:rFonts w:ascii="Arial" w:hAnsi="Arial" w:cs="Arial"/>
                <w:sz w:val="20"/>
                <w:lang w:val="en-US"/>
              </w:rPr>
              <w:t xml:space="preserve"> of the unique 3 Unilever Food Solutions’ </w:t>
            </w:r>
            <w:r w:rsidR="00010A01" w:rsidRPr="00B258FE">
              <w:rPr>
                <w:rFonts w:ascii="Arial" w:hAnsi="Arial" w:cs="Arial"/>
                <w:sz w:val="20"/>
                <w:lang w:val="en-US"/>
              </w:rPr>
              <w:t xml:space="preserve">participating </w:t>
            </w:r>
            <w:r w:rsidRPr="00B258FE">
              <w:rPr>
                <w:rFonts w:ascii="Arial" w:hAnsi="Arial" w:cs="Arial"/>
                <w:sz w:val="20"/>
                <w:lang w:val="en-US"/>
              </w:rPr>
              <w:t>products on a single invoice</w:t>
            </w:r>
            <w:r w:rsidR="00010A01" w:rsidRPr="00B258FE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0074E97B" w14:textId="77777777" w:rsidR="00B258FE" w:rsidRDefault="00B258FE" w:rsidP="00C50D0D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  <w:p w14:paraId="6191B05A" w14:textId="77777777" w:rsidR="00B258FE" w:rsidRDefault="00B258FE" w:rsidP="00C50D0D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  <w:p w14:paraId="5C026B4E" w14:textId="77777777" w:rsidR="00B258FE" w:rsidRDefault="00B258FE" w:rsidP="00C50D0D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  <w:p w14:paraId="7395528F" w14:textId="77777777" w:rsidR="00B258FE" w:rsidRPr="00B258FE" w:rsidRDefault="00B258FE" w:rsidP="00C50D0D">
            <w:pPr>
              <w:spacing w:after="120"/>
              <w:rPr>
                <w:rFonts w:ascii="Arial" w:hAnsi="Arial" w:cs="Arial"/>
                <w:sz w:val="20"/>
                <w:lang w:val="en-US"/>
              </w:rPr>
            </w:pPr>
          </w:p>
          <w:p w14:paraId="2F3FD6F8" w14:textId="6A98D704" w:rsidR="00B258FE" w:rsidRPr="00B258FE" w:rsidRDefault="00B258FE" w:rsidP="00C50D0D">
            <w:pPr>
              <w:spacing w:after="120"/>
              <w:rPr>
                <w:rFonts w:ascii="Arial" w:hAnsi="Arial" w:cs="Arial"/>
                <w:sz w:val="20"/>
              </w:rPr>
            </w:pPr>
            <w:r w:rsidRPr="00B258FE">
              <w:rPr>
                <w:rFonts w:ascii="Arial" w:hAnsi="Arial" w:cs="Arial"/>
                <w:b/>
                <w:bCs/>
                <w:sz w:val="20"/>
              </w:rPr>
              <w:lastRenderedPageBreak/>
              <w:t>PARTICIPATING PRODUCTS</w:t>
            </w:r>
            <w:r>
              <w:rPr>
                <w:rFonts w:ascii="Arial" w:hAnsi="Arial" w:cs="Arial"/>
                <w:sz w:val="20"/>
              </w:rPr>
              <w:t>:</w:t>
            </w:r>
          </w:p>
          <w:tbl>
            <w:tblPr>
              <w:tblW w:w="5721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721"/>
            </w:tblGrid>
            <w:tr w:rsidR="00B258FE" w:rsidRPr="00B258FE" w14:paraId="55A90F97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E0240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HELLMANNS ORIG MAYO US 4X3.57KG</w:t>
                  </w:r>
                </w:p>
              </w:tc>
            </w:tr>
            <w:tr w:rsidR="00B258FE" w:rsidRPr="00B258FE" w14:paraId="7EAE8F0E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C7F27D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BEEF STOCK GRAN 6X1KG</w:t>
                  </w:r>
                </w:p>
              </w:tc>
            </w:tr>
            <w:tr w:rsidR="00B258FE" w:rsidRPr="00B258FE" w14:paraId="3591FD21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310A3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CHICK STOCK GRAN 6X1KG</w:t>
                  </w:r>
                </w:p>
              </w:tc>
            </w:tr>
            <w:tr w:rsidR="00B258FE" w:rsidRPr="00B258FE" w14:paraId="2ED4DEB3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8B281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pt-PT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pt-PT" w:eastAsia="en-ZA"/>
                    </w:rPr>
                    <w:t>KNORR CI TOMATO PRONTO 6X2KG</w:t>
                  </w:r>
                </w:p>
              </w:tc>
            </w:tr>
            <w:tr w:rsidR="00B258FE" w:rsidRPr="00B258FE" w14:paraId="673CAD74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038B8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DEMI GLACE BASE 3X800G</w:t>
                  </w:r>
                </w:p>
              </w:tc>
            </w:tr>
            <w:tr w:rsidR="00B258FE" w:rsidRPr="00B258FE" w14:paraId="620CF32B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D72757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JUS SAUCE 3X800G</w:t>
                  </w:r>
                </w:p>
              </w:tc>
            </w:tr>
            <w:tr w:rsidR="00B258FE" w:rsidRPr="00B258FE" w14:paraId="2AAE7E2F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9AC2A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ORIGINAL AROMAT 6X1KG</w:t>
                  </w:r>
                </w:p>
              </w:tc>
            </w:tr>
            <w:tr w:rsidR="00B258FE" w:rsidRPr="00B258FE" w14:paraId="385ABD74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B8A06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PERI-PERI SAUCE 6X2L</w:t>
                  </w:r>
                </w:p>
              </w:tc>
            </w:tr>
            <w:tr w:rsidR="00B258FE" w:rsidRPr="00B258FE" w14:paraId="328EF029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22EA9B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PREGO SAUCE 6X2L</w:t>
                  </w:r>
                </w:p>
              </w:tc>
            </w:tr>
            <w:tr w:rsidR="00B258FE" w:rsidRPr="00B258FE" w14:paraId="0A6D4826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0230C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UHT HOLLANDAISE SAUCE 6X1L</w:t>
                  </w:r>
                </w:p>
              </w:tc>
            </w:tr>
            <w:tr w:rsidR="00B258FE" w:rsidRPr="00B258FE" w14:paraId="404425A4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5838B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ROBERTSONS BARBECUE SPICE 6X1KG</w:t>
                  </w:r>
                </w:p>
              </w:tc>
            </w:tr>
            <w:tr w:rsidR="00B258FE" w:rsidRPr="00B258FE" w14:paraId="657083A5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4DC9F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ROBERTSONS CHICKEN SPICE 6X1KG</w:t>
                  </w:r>
                </w:p>
              </w:tc>
            </w:tr>
            <w:tr w:rsidR="00B258FE" w:rsidRPr="00B258FE" w14:paraId="01F2A6D4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774083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ROBERTSONS CHIP&amp;POTATO SEASONING 6X1KG</w:t>
                  </w:r>
                </w:p>
              </w:tc>
            </w:tr>
            <w:tr w:rsidR="00B258FE" w:rsidRPr="00B258FE" w14:paraId="19382C50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F6C032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ROBERTSONS MEDIUM RAJAH 6X800G</w:t>
                  </w:r>
                </w:p>
              </w:tc>
            </w:tr>
            <w:tr w:rsidR="00B258FE" w:rsidRPr="00B258FE" w14:paraId="3A53B354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8C3FE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ROBERTSONS VEGGIE SEASON 6X1KG</w:t>
                  </w:r>
                </w:p>
              </w:tc>
            </w:tr>
            <w:tr w:rsidR="00B258FE" w:rsidRPr="00B258FE" w14:paraId="5A3079C3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35F01" w14:textId="1217BB75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  <w:r w:rsidRPr="00B258FE"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  <w:t>KNORR BROWN ONION SOUP</w:t>
                  </w:r>
                </w:p>
              </w:tc>
            </w:tr>
            <w:tr w:rsidR="00B258FE" w:rsidRPr="00B258FE" w14:paraId="138993ED" w14:textId="77777777" w:rsidTr="00B258FE">
              <w:trPr>
                <w:trHeight w:val="315"/>
              </w:trPr>
              <w:tc>
                <w:tcPr>
                  <w:tcW w:w="5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94DA5B" w14:textId="77777777" w:rsidR="00B258FE" w:rsidRPr="00B258FE" w:rsidRDefault="00B258FE" w:rsidP="00B258FE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lang w:val="en-ZA" w:eastAsia="en-ZA"/>
                    </w:rPr>
                  </w:pPr>
                </w:p>
              </w:tc>
            </w:tr>
          </w:tbl>
          <w:p w14:paraId="05FBDFAB" w14:textId="479F0479" w:rsidR="00B258FE" w:rsidRPr="00B258FE" w:rsidRDefault="00B258FE" w:rsidP="00C50D0D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5440BC" w14:paraId="783863D4" w14:textId="77777777" w:rsidTr="603490A8">
        <w:tc>
          <w:tcPr>
            <w:tcW w:w="2376" w:type="dxa"/>
            <w:shd w:val="clear" w:color="auto" w:fill="auto"/>
          </w:tcPr>
          <w:p w14:paraId="6BD3FAD4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lastRenderedPageBreak/>
              <w:t>Opening/Closing Date for Entries</w:t>
            </w:r>
          </w:p>
        </w:tc>
        <w:tc>
          <w:tcPr>
            <w:tcW w:w="6146" w:type="dxa"/>
            <w:shd w:val="clear" w:color="auto" w:fill="auto"/>
          </w:tcPr>
          <w:p w14:paraId="3E4A896E" w14:textId="53203613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Opening Date: </w:t>
            </w:r>
            <w:r w:rsidR="00C50D0D">
              <w:rPr>
                <w:rFonts w:ascii="Arial" w:hAnsi="Arial" w:cs="Arial"/>
                <w:sz w:val="20"/>
              </w:rPr>
              <w:t>01 J</w:t>
            </w:r>
            <w:r w:rsidR="00010A01">
              <w:rPr>
                <w:rFonts w:ascii="Arial" w:hAnsi="Arial" w:cs="Arial"/>
                <w:sz w:val="20"/>
              </w:rPr>
              <w:t xml:space="preserve">uly </w:t>
            </w:r>
            <w:r w:rsidR="00C50D0D">
              <w:rPr>
                <w:rFonts w:ascii="Arial" w:hAnsi="Arial" w:cs="Arial"/>
                <w:sz w:val="20"/>
              </w:rPr>
              <w:t>2025</w:t>
            </w:r>
            <w:r w:rsidR="009E7528">
              <w:rPr>
                <w:rFonts w:ascii="Arial" w:hAnsi="Arial" w:cs="Arial"/>
                <w:sz w:val="20"/>
              </w:rPr>
              <w:t xml:space="preserve"> </w:t>
            </w:r>
          </w:p>
          <w:p w14:paraId="4C8728E3" w14:textId="5DC42307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Closing Date: </w:t>
            </w:r>
            <w:r w:rsidR="00C50D0D">
              <w:rPr>
                <w:rFonts w:ascii="Arial" w:hAnsi="Arial" w:cs="Arial"/>
                <w:sz w:val="20"/>
              </w:rPr>
              <w:t xml:space="preserve">30 </w:t>
            </w:r>
            <w:r w:rsidR="00155EE6">
              <w:rPr>
                <w:rFonts w:ascii="Arial" w:hAnsi="Arial" w:cs="Arial"/>
                <w:sz w:val="20"/>
              </w:rPr>
              <w:t>September</w:t>
            </w:r>
            <w:r w:rsidR="00C50D0D">
              <w:rPr>
                <w:rFonts w:ascii="Arial" w:hAnsi="Arial" w:cs="Arial"/>
                <w:sz w:val="20"/>
              </w:rPr>
              <w:t xml:space="preserve"> 2025</w:t>
            </w:r>
            <w:r w:rsidR="009E752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440BC" w14:paraId="4CAAB44D" w14:textId="77777777" w:rsidTr="603490A8">
        <w:tc>
          <w:tcPr>
            <w:tcW w:w="2376" w:type="dxa"/>
            <w:shd w:val="clear" w:color="auto" w:fill="auto"/>
          </w:tcPr>
          <w:p w14:paraId="265AB447" w14:textId="49CC4D35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 xml:space="preserve">Other </w:t>
            </w:r>
            <w:r w:rsidR="00D35C1A">
              <w:rPr>
                <w:rFonts w:ascii="Arial" w:hAnsi="Arial" w:cs="Arial"/>
                <w:b/>
                <w:bCs/>
                <w:color w:val="214992"/>
                <w:sz w:val="20"/>
              </w:rPr>
              <w:t>Promotional Competition</w:t>
            </w: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 xml:space="preserve"> Requirements</w:t>
            </w:r>
          </w:p>
        </w:tc>
        <w:tc>
          <w:tcPr>
            <w:tcW w:w="6146" w:type="dxa"/>
            <w:shd w:val="clear" w:color="auto" w:fill="auto"/>
          </w:tcPr>
          <w:p w14:paraId="00C2CFCE" w14:textId="7821D30B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Not applicable;</w:t>
            </w:r>
          </w:p>
        </w:tc>
      </w:tr>
      <w:tr w:rsidR="005440BC" w14:paraId="79C64F34" w14:textId="77777777" w:rsidTr="603490A8">
        <w:tc>
          <w:tcPr>
            <w:tcW w:w="2376" w:type="dxa"/>
            <w:shd w:val="clear" w:color="auto" w:fill="auto"/>
          </w:tcPr>
          <w:p w14:paraId="4BD3DD18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Notification of Winning and Claiming Prizes</w:t>
            </w:r>
          </w:p>
        </w:tc>
        <w:tc>
          <w:tcPr>
            <w:tcW w:w="6146" w:type="dxa"/>
            <w:shd w:val="clear" w:color="auto" w:fill="auto"/>
          </w:tcPr>
          <w:p w14:paraId="19D5AEF9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>Notification of winning:</w:t>
            </w:r>
          </w:p>
          <w:p w14:paraId="35A64459" w14:textId="0799C1AD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Method </w:t>
            </w:r>
            <w:r w:rsidR="00743EBD">
              <w:rPr>
                <w:rFonts w:ascii="Arial" w:hAnsi="Arial" w:cs="Arial"/>
                <w:spacing w:val="-4"/>
                <w:sz w:val="20"/>
              </w:rPr>
              <w:t>–</w:t>
            </w:r>
            <w:r w:rsidRPr="00B75A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>By e</w:t>
            </w:r>
            <w:r>
              <w:rPr>
                <w:rFonts w:ascii="Arial" w:hAnsi="Arial" w:cs="Arial"/>
                <w:spacing w:val="-4"/>
                <w:sz w:val="20"/>
              </w:rPr>
              <w:t>m</w:t>
            </w:r>
            <w:r w:rsidR="00393AEF">
              <w:rPr>
                <w:rFonts w:ascii="Arial" w:hAnsi="Arial" w:cs="Arial"/>
                <w:spacing w:val="-4"/>
                <w:sz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</w:rPr>
              <w:t>il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 on the email address provided by the </w:t>
            </w:r>
            <w:proofErr w:type="gramStart"/>
            <w:r w:rsidR="008A1474">
              <w:rPr>
                <w:rFonts w:ascii="Arial" w:hAnsi="Arial" w:cs="Arial"/>
                <w:sz w:val="20"/>
              </w:rPr>
              <w:t>Entrants</w:t>
            </w:r>
            <w:r w:rsidR="00147C28" w:rsidRPr="00B75A90">
              <w:rPr>
                <w:rFonts w:ascii="Arial" w:hAnsi="Arial" w:cs="Arial"/>
                <w:spacing w:val="-4"/>
                <w:sz w:val="20"/>
              </w:rPr>
              <w:t>;</w:t>
            </w:r>
            <w:proofErr w:type="gramEnd"/>
          </w:p>
          <w:p w14:paraId="4698E585" w14:textId="67DDDA53" w:rsidR="002850BB" w:rsidRPr="00A66D4E" w:rsidRDefault="00E3643A" w:rsidP="00A66D4E">
            <w:pPr>
              <w:rPr>
                <w:rFonts w:ascii="Arial" w:hAnsi="Arial" w:cs="Arial"/>
                <w:color w:val="000000"/>
                <w:sz w:val="20"/>
              </w:rPr>
            </w:pPr>
            <w:r w:rsidRPr="603490A8">
              <w:rPr>
                <w:rFonts w:ascii="Arial" w:hAnsi="Arial" w:cs="Arial"/>
                <w:spacing w:val="-4"/>
                <w:sz w:val="20"/>
              </w:rPr>
              <w:t xml:space="preserve">Timing </w:t>
            </w:r>
            <w:r w:rsidR="009E7528" w:rsidRPr="603490A8">
              <w:rPr>
                <w:rFonts w:ascii="Arial" w:hAnsi="Arial" w:cs="Arial"/>
                <w:spacing w:val="-4"/>
                <w:sz w:val="20"/>
              </w:rPr>
              <w:t>–</w:t>
            </w:r>
            <w:r w:rsidRPr="603490A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A66D4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Within the next month of the promotional </w:t>
            </w:r>
            <w:r w:rsidR="00155EE6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ending period</w:t>
            </w:r>
            <w:r w:rsidR="00A66D4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. </w:t>
            </w:r>
          </w:p>
          <w:p w14:paraId="72A9FB53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>Claiming Prizes:</w:t>
            </w:r>
          </w:p>
          <w:p w14:paraId="7E1BA173" w14:textId="4E500F89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Method </w:t>
            </w:r>
            <w:r w:rsidR="00743EBD">
              <w:rPr>
                <w:rFonts w:ascii="Arial" w:hAnsi="Arial" w:cs="Arial"/>
                <w:spacing w:val="-4"/>
                <w:sz w:val="20"/>
              </w:rPr>
              <w:t>–</w:t>
            </w:r>
            <w:r w:rsidRPr="00B75A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Promoter will call the selected winners </w:t>
            </w:r>
            <w:r w:rsidR="008A1474">
              <w:rPr>
                <w:rFonts w:ascii="Arial" w:hAnsi="Arial" w:cs="Arial"/>
                <w:spacing w:val="-4"/>
                <w:sz w:val="20"/>
              </w:rPr>
              <w:t xml:space="preserve">on the contact number provided by them during registration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and confirm the email address shared by the </w:t>
            </w:r>
            <w:r w:rsidR="008A1474">
              <w:rPr>
                <w:rFonts w:ascii="Arial" w:hAnsi="Arial" w:cs="Arial"/>
                <w:sz w:val="20"/>
              </w:rPr>
              <w:t>Entrants</w:t>
            </w:r>
            <w:r w:rsidR="008A147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and then send the Prize(s) over </w:t>
            </w:r>
            <w:proofErr w:type="gramStart"/>
            <w:r w:rsidR="00743EBD">
              <w:rPr>
                <w:rFonts w:ascii="Arial" w:hAnsi="Arial" w:cs="Arial"/>
                <w:spacing w:val="-4"/>
                <w:sz w:val="20"/>
              </w:rPr>
              <w:t>email;</w:t>
            </w:r>
            <w:proofErr w:type="gramEnd"/>
          </w:p>
          <w:p w14:paraId="050DB430" w14:textId="77777777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Timing - </w:t>
            </w:r>
            <w:r>
              <w:rPr>
                <w:rFonts w:ascii="Arial" w:hAnsi="Arial" w:cs="Arial"/>
                <w:spacing w:val="-4"/>
                <w:sz w:val="20"/>
              </w:rPr>
              <w:t>NA</w:t>
            </w:r>
            <w:r w:rsidR="00147C28" w:rsidRPr="00B75A90">
              <w:rPr>
                <w:rFonts w:ascii="Arial" w:hAnsi="Arial" w:cs="Arial"/>
                <w:spacing w:val="-4"/>
                <w:sz w:val="20"/>
              </w:rPr>
              <w:t>;</w:t>
            </w:r>
          </w:p>
        </w:tc>
      </w:tr>
      <w:tr w:rsidR="00743EBD" w14:paraId="45F188F2" w14:textId="77777777" w:rsidTr="603490A8">
        <w:tc>
          <w:tcPr>
            <w:tcW w:w="2376" w:type="dxa"/>
            <w:shd w:val="clear" w:color="auto" w:fill="auto"/>
          </w:tcPr>
          <w:p w14:paraId="47D97FD1" w14:textId="77777777" w:rsidR="00743EBD" w:rsidRPr="00B75A90" w:rsidRDefault="00743EBD" w:rsidP="00743EBD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Purchase Required</w:t>
            </w:r>
          </w:p>
        </w:tc>
        <w:tc>
          <w:tcPr>
            <w:tcW w:w="6146" w:type="dxa"/>
            <w:shd w:val="clear" w:color="auto" w:fill="auto"/>
          </w:tcPr>
          <w:p w14:paraId="7E094D90" w14:textId="56DF6640" w:rsidR="007F6495" w:rsidRPr="00A66D4E" w:rsidRDefault="00155EE6" w:rsidP="00A66D4E">
            <w:pPr>
              <w:spacing w:after="120"/>
              <w:rPr>
                <w:rFonts w:ascii="Arial" w:hAnsi="Arial" w:cs="Arial"/>
                <w:color w:val="000000"/>
                <w:position w:val="1"/>
                <w:sz w:val="20"/>
                <w:shd w:val="clear" w:color="auto" w:fill="FFFFFF"/>
                <w:lang w:val="en-US"/>
              </w:rPr>
            </w:pPr>
            <w:r w:rsidRPr="00C50D0D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00C50D0D">
              <w:rPr>
                <w:rFonts w:ascii="Arial" w:hAnsi="Arial" w:cs="Arial"/>
                <w:sz w:val="20"/>
              </w:rPr>
              <w:t xml:space="preserve"> each customer needs to buy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at least </w:t>
            </w:r>
            <w:r w:rsidRPr="00A66D4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any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of the unique 3 Unilever Food Solutions’ </w:t>
            </w:r>
            <w:r>
              <w:rPr>
                <w:rFonts w:ascii="Arial" w:hAnsi="Arial" w:cs="Arial"/>
                <w:sz w:val="20"/>
                <w:lang w:val="en-US"/>
              </w:rPr>
              <w:t xml:space="preserve">participating </w:t>
            </w:r>
            <w:r w:rsidRPr="00C50D0D">
              <w:rPr>
                <w:rFonts w:ascii="Arial" w:hAnsi="Arial" w:cs="Arial"/>
                <w:sz w:val="20"/>
                <w:lang w:val="en-US"/>
              </w:rPr>
              <w:t>products on a single invoice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  <w:tr w:rsidR="00743EBD" w14:paraId="519DD697" w14:textId="77777777" w:rsidTr="603490A8">
        <w:tc>
          <w:tcPr>
            <w:tcW w:w="2376" w:type="dxa"/>
            <w:shd w:val="clear" w:color="auto" w:fill="auto"/>
          </w:tcPr>
          <w:p w14:paraId="5E1F7AAA" w14:textId="77777777" w:rsidR="00743EBD" w:rsidRPr="00B75A90" w:rsidRDefault="00743EBD" w:rsidP="00743EBD">
            <w:pPr>
              <w:spacing w:after="120"/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lastRenderedPageBreak/>
              <w:t>Licence/Charity ref (if required)</w:t>
            </w:r>
          </w:p>
        </w:tc>
        <w:tc>
          <w:tcPr>
            <w:tcW w:w="6146" w:type="dxa"/>
            <w:shd w:val="clear" w:color="auto" w:fill="auto"/>
          </w:tcPr>
          <w:p w14:paraId="78B1A1EC" w14:textId="2DA66A72" w:rsidR="00743EBD" w:rsidRPr="003C140D" w:rsidRDefault="00743EBD" w:rsidP="00743EBD">
            <w:pPr>
              <w:spacing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Not applicable</w:t>
            </w:r>
            <w:r w:rsidRPr="003C140D">
              <w:rPr>
                <w:rFonts w:ascii="Arial" w:hAnsi="Arial" w:cs="Arial"/>
                <w:iCs/>
                <w:sz w:val="20"/>
              </w:rPr>
              <w:t>;</w:t>
            </w:r>
          </w:p>
        </w:tc>
      </w:tr>
    </w:tbl>
    <w:p w14:paraId="2F3E4270" w14:textId="77777777" w:rsidR="00CC6721" w:rsidRDefault="00CC6721" w:rsidP="006B4E1F">
      <w:pPr>
        <w:pStyle w:val="Spacer"/>
      </w:pPr>
    </w:p>
    <w:p w14:paraId="02878587" w14:textId="447699BF" w:rsidR="00CC6721" w:rsidRPr="007A4EDA" w:rsidRDefault="00D35C1A" w:rsidP="006B4E1F">
      <w:pPr>
        <w:pStyle w:val="HEAD"/>
        <w:jc w:val="both"/>
      </w:pPr>
      <w:r>
        <w:t>Promotional Competition</w:t>
      </w:r>
      <w:r w:rsidR="00E3643A">
        <w:t xml:space="preserve"> Basis</w:t>
      </w:r>
    </w:p>
    <w:p w14:paraId="241A406B" w14:textId="1815B9E9" w:rsidR="00E079DB" w:rsidRDefault="00E3643A" w:rsidP="006B4E1F">
      <w:pPr>
        <w:pStyle w:val="clauses"/>
        <w:jc w:val="both"/>
        <w:rPr>
          <w:spacing w:val="-4"/>
          <w:szCs w:val="20"/>
        </w:rPr>
      </w:pPr>
      <w:r w:rsidRPr="00D5731A">
        <w:rPr>
          <w:spacing w:val="-4"/>
          <w:szCs w:val="20"/>
        </w:rPr>
        <w:t xml:space="preserve">This </w:t>
      </w:r>
      <w:r w:rsidR="00D35C1A">
        <w:t>Promotional Competition</w:t>
      </w:r>
      <w:r w:rsidRPr="007D0950">
        <w:t xml:space="preserve"> is</w:t>
      </w:r>
      <w:r>
        <w:rPr>
          <w:spacing w:val="-4"/>
          <w:szCs w:val="20"/>
        </w:rPr>
        <w:t>:</w:t>
      </w:r>
    </w:p>
    <w:p w14:paraId="1E262171" w14:textId="77777777" w:rsidR="00E079DB" w:rsidRPr="00E079DB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7D0950">
        <w:rPr>
          <w:b/>
          <w:color w:val="234886"/>
        </w:rPr>
        <w:t>open</w:t>
      </w:r>
      <w:r w:rsidRPr="00E079DB">
        <w:rPr>
          <w:spacing w:val="-4"/>
          <w:szCs w:val="20"/>
        </w:rPr>
        <w:t xml:space="preserve"> to</w:t>
      </w:r>
      <w:r w:rsidR="0039334C" w:rsidRPr="00E079DB">
        <w:rPr>
          <w:spacing w:val="-4"/>
          <w:szCs w:val="20"/>
        </w:rPr>
        <w:t xml:space="preserve"> </w:t>
      </w:r>
      <w:r w:rsidR="00AF05DE" w:rsidRPr="00E079DB">
        <w:rPr>
          <w:spacing w:val="-4"/>
          <w:szCs w:val="20"/>
        </w:rPr>
        <w:t xml:space="preserve">those meeting the </w:t>
      </w:r>
      <w:r w:rsidR="00AF05DE" w:rsidRPr="00CC6721">
        <w:rPr>
          <w:b/>
          <w:color w:val="234886"/>
        </w:rPr>
        <w:t xml:space="preserve">Entrant </w:t>
      </w:r>
      <w:proofErr w:type="gramStart"/>
      <w:r w:rsidR="00AF05DE" w:rsidRPr="00CC6721">
        <w:rPr>
          <w:b/>
          <w:color w:val="234886"/>
        </w:rPr>
        <w:t>Requirements</w:t>
      </w:r>
      <w:r w:rsidRPr="00E079DB">
        <w:rPr>
          <w:spacing w:val="-4"/>
          <w:szCs w:val="20"/>
        </w:rPr>
        <w:t>;</w:t>
      </w:r>
      <w:proofErr w:type="gramEnd"/>
    </w:p>
    <w:p w14:paraId="37DDAAFE" w14:textId="77777777" w:rsidR="001D4744" w:rsidRPr="00E079DB" w:rsidRDefault="00E3643A" w:rsidP="006B4E1F">
      <w:pPr>
        <w:pStyle w:val="sub-clause"/>
        <w:spacing w:after="240"/>
        <w:ind w:left="1276" w:right="142" w:hanging="709"/>
        <w:jc w:val="both"/>
        <w:rPr>
          <w:b/>
          <w:color w:val="234886"/>
        </w:rPr>
      </w:pPr>
      <w:r w:rsidRPr="007D0950">
        <w:rPr>
          <w:b/>
          <w:color w:val="234886"/>
        </w:rPr>
        <w:t>not open</w:t>
      </w:r>
      <w:r w:rsidRPr="00E079DB">
        <w:rPr>
          <w:spacing w:val="-4"/>
          <w:szCs w:val="20"/>
        </w:rPr>
        <w:t xml:space="preserve"> to </w:t>
      </w:r>
      <w:r w:rsidR="007D0950">
        <w:rPr>
          <w:spacing w:val="-4"/>
          <w:szCs w:val="20"/>
        </w:rPr>
        <w:t>those</w:t>
      </w:r>
      <w:r w:rsidRPr="00E079DB">
        <w:rPr>
          <w:spacing w:val="-4"/>
          <w:szCs w:val="20"/>
        </w:rPr>
        <w:t xml:space="preserve"> </w:t>
      </w:r>
      <w:r w:rsidR="00E85F95">
        <w:rPr>
          <w:spacing w:val="-4"/>
          <w:szCs w:val="20"/>
        </w:rPr>
        <w:t xml:space="preserve">falling </w:t>
      </w:r>
      <w:r w:rsidRPr="00E079DB">
        <w:rPr>
          <w:spacing w:val="-4"/>
          <w:szCs w:val="20"/>
        </w:rPr>
        <w:t xml:space="preserve">within the </w:t>
      </w:r>
      <w:r w:rsidR="00E85F95">
        <w:rPr>
          <w:spacing w:val="-4"/>
          <w:szCs w:val="20"/>
        </w:rPr>
        <w:t xml:space="preserve">description of </w:t>
      </w:r>
      <w:r w:rsidR="00D5731A" w:rsidRPr="00CC6721">
        <w:rPr>
          <w:b/>
          <w:color w:val="234886"/>
        </w:rPr>
        <w:t>E</w:t>
      </w:r>
      <w:r w:rsidRPr="00CC6721">
        <w:rPr>
          <w:b/>
          <w:color w:val="234886"/>
        </w:rPr>
        <w:t xml:space="preserve">xcluded </w:t>
      </w:r>
      <w:r w:rsidR="00D5731A" w:rsidRPr="00CC6721">
        <w:rPr>
          <w:b/>
          <w:color w:val="234886"/>
        </w:rPr>
        <w:t>E</w:t>
      </w:r>
      <w:r w:rsidRPr="00CC6721">
        <w:rPr>
          <w:b/>
          <w:color w:val="234886"/>
        </w:rPr>
        <w:t>ntrants</w:t>
      </w:r>
      <w:r w:rsidR="00E079DB" w:rsidRPr="00E079DB">
        <w:rPr>
          <w:spacing w:val="-4"/>
          <w:szCs w:val="20"/>
        </w:rPr>
        <w:t xml:space="preserve"> (even if they meet the Entrant Requirements)</w:t>
      </w:r>
      <w:r w:rsidRPr="00E079DB">
        <w:rPr>
          <w:spacing w:val="-4"/>
          <w:szCs w:val="20"/>
        </w:rPr>
        <w:t>.</w:t>
      </w:r>
    </w:p>
    <w:p w14:paraId="4DF59BED" w14:textId="77777777" w:rsidR="009A134C" w:rsidRDefault="00E3643A" w:rsidP="006B4E1F">
      <w:pPr>
        <w:pStyle w:val="clauses"/>
        <w:jc w:val="both"/>
      </w:pPr>
      <w:r>
        <w:t>You</w:t>
      </w:r>
      <w:r w:rsidR="007E2FD1" w:rsidRPr="007A4EDA">
        <w:t xml:space="preserve"> must follow the </w:t>
      </w:r>
      <w:r w:rsidR="007E2FD1" w:rsidRPr="00830F3C">
        <w:rPr>
          <w:b/>
          <w:color w:val="234886"/>
        </w:rPr>
        <w:t>Entry Instructions</w:t>
      </w:r>
      <w:r w:rsidR="007E2FD1" w:rsidRPr="007A4EDA">
        <w:t>.</w:t>
      </w:r>
    </w:p>
    <w:p w14:paraId="626BC224" w14:textId="063300E9" w:rsidR="00E83B50" w:rsidRPr="003717C9" w:rsidRDefault="00E3643A" w:rsidP="006B4E1F">
      <w:pPr>
        <w:pStyle w:val="clauses"/>
        <w:jc w:val="both"/>
      </w:pPr>
      <w:r>
        <w:t xml:space="preserve">You may </w:t>
      </w:r>
      <w:r w:rsidRPr="00830F3C">
        <w:rPr>
          <w:b/>
          <w:color w:val="234886"/>
        </w:rPr>
        <w:t xml:space="preserve">only submit one </w:t>
      </w:r>
      <w:r w:rsidR="00201CA3">
        <w:rPr>
          <w:b/>
          <w:color w:val="234886"/>
        </w:rPr>
        <w:t>e</w:t>
      </w:r>
      <w:r w:rsidRPr="00830F3C">
        <w:rPr>
          <w:b/>
          <w:color w:val="234886"/>
        </w:rPr>
        <w:t>ntry</w:t>
      </w:r>
      <w:r w:rsidR="00D83838">
        <w:t xml:space="preserve">, </w:t>
      </w:r>
      <w:r w:rsidR="00830F3C">
        <w:t xml:space="preserve">even </w:t>
      </w:r>
      <w:proofErr w:type="gramStart"/>
      <w:r w:rsidR="00830F3C">
        <w:t>where</w:t>
      </w:r>
      <w:proofErr w:type="gramEnd"/>
      <w:r w:rsidR="00830F3C">
        <w:t xml:space="preserve"> entering on behalf of </w:t>
      </w:r>
      <w:r w:rsidR="00C561E4">
        <w:t>others</w:t>
      </w:r>
      <w:r w:rsidR="00CC6721">
        <w:t xml:space="preserve"> </w:t>
      </w:r>
      <w:r w:rsidR="003F3822">
        <w:t>–</w:t>
      </w:r>
      <w:r w:rsidR="00CC6721">
        <w:t xml:space="preserve"> </w:t>
      </w:r>
      <w:r w:rsidR="003F3822">
        <w:t xml:space="preserve">these </w:t>
      </w:r>
      <w:r w:rsidR="00C561E4">
        <w:t xml:space="preserve">other </w:t>
      </w:r>
      <w:r w:rsidR="003F3822">
        <w:t>persons/parties may not submit separate entries</w:t>
      </w:r>
      <w:r w:rsidR="00D83838">
        <w:t xml:space="preserve">. The exception to this rule is where </w:t>
      </w:r>
      <w:r>
        <w:t xml:space="preserve">the </w:t>
      </w:r>
      <w:r w:rsidR="00D35C1A">
        <w:t>Promotional Competition</w:t>
      </w:r>
      <w:r>
        <w:t xml:space="preserve"> </w:t>
      </w:r>
      <w:r w:rsidR="00830F3C">
        <w:t xml:space="preserve">Details </w:t>
      </w:r>
      <w:r>
        <w:t xml:space="preserve">clearly </w:t>
      </w:r>
      <w:r w:rsidR="00E85F95">
        <w:t xml:space="preserve">and specifically </w:t>
      </w:r>
      <w:r>
        <w:t>allow multiple entries.</w:t>
      </w:r>
      <w:r w:rsidR="00830F3C">
        <w:t xml:space="preserve"> Entries </w:t>
      </w:r>
      <w:r>
        <w:t>must</w:t>
      </w:r>
      <w:r w:rsidR="00830F3C">
        <w:t xml:space="preserve"> not be </w:t>
      </w:r>
      <w:r w:rsidR="001853A1" w:rsidRPr="003717C9">
        <w:t>automatically generated by computer</w:t>
      </w:r>
      <w:r>
        <w:t xml:space="preserve"> or otherwise submitted on an inappropriate basis </w:t>
      </w:r>
      <w:r w:rsidRPr="003717C9">
        <w:t>(for example using multiple names, email or social media accounts to enter)</w:t>
      </w:r>
      <w:r>
        <w:t>.</w:t>
      </w:r>
    </w:p>
    <w:p w14:paraId="5B03C042" w14:textId="14805E8C" w:rsidR="009A134C" w:rsidRDefault="00E3643A" w:rsidP="006B4E1F">
      <w:pPr>
        <w:pStyle w:val="clauses"/>
        <w:jc w:val="both"/>
      </w:pPr>
      <w:r>
        <w:t xml:space="preserve">You may </w:t>
      </w:r>
      <w:r w:rsidRPr="00830F3C">
        <w:rPr>
          <w:b/>
          <w:color w:val="234886"/>
        </w:rPr>
        <w:t xml:space="preserve">only win one </w:t>
      </w:r>
      <w:r w:rsidR="003F3822">
        <w:rPr>
          <w:b/>
          <w:color w:val="234886"/>
        </w:rPr>
        <w:t>P</w:t>
      </w:r>
      <w:r w:rsidRPr="00830F3C">
        <w:rPr>
          <w:b/>
          <w:color w:val="234886"/>
        </w:rPr>
        <w:t>rize</w:t>
      </w:r>
      <w:r w:rsidR="00D83838">
        <w:rPr>
          <w:b/>
          <w:color w:val="234886"/>
        </w:rPr>
        <w:t>,</w:t>
      </w:r>
      <w:r w:rsidR="00830F3C">
        <w:t xml:space="preserve"> even </w:t>
      </w:r>
      <w:proofErr w:type="gramStart"/>
      <w:r w:rsidR="00830F3C">
        <w:t>where</w:t>
      </w:r>
      <w:proofErr w:type="gramEnd"/>
      <w:r w:rsidR="00830F3C">
        <w:t xml:space="preserve"> entering on behalf of </w:t>
      </w:r>
      <w:r w:rsidR="00C561E4">
        <w:t>others</w:t>
      </w:r>
      <w:r w:rsidR="003F3822">
        <w:t xml:space="preserve"> – only one Prize can be won by the group of persons/parties</w:t>
      </w:r>
      <w:r w:rsidR="00D83838">
        <w:t>. The exception to this rule is where</w:t>
      </w:r>
      <w:r>
        <w:t xml:space="preserve"> the </w:t>
      </w:r>
      <w:r w:rsidR="00D35C1A">
        <w:t>Promotional Competition</w:t>
      </w:r>
      <w:r>
        <w:t xml:space="preserve"> </w:t>
      </w:r>
      <w:r w:rsidR="00830F3C">
        <w:t xml:space="preserve">Details </w:t>
      </w:r>
      <w:r>
        <w:t xml:space="preserve">clearly </w:t>
      </w:r>
      <w:r w:rsidR="00E85F95">
        <w:t xml:space="preserve">and specifically </w:t>
      </w:r>
      <w:r>
        <w:t xml:space="preserve">allow multiple prizes to be </w:t>
      </w:r>
      <w:r w:rsidR="001853A1">
        <w:t>won</w:t>
      </w:r>
      <w:r>
        <w:t>.</w:t>
      </w:r>
    </w:p>
    <w:p w14:paraId="39F3945F" w14:textId="74E409B9" w:rsidR="002A186C" w:rsidRPr="00255D5B" w:rsidRDefault="00E3643A" w:rsidP="006B4E1F">
      <w:pPr>
        <w:pStyle w:val="clauses"/>
        <w:jc w:val="both"/>
        <w:rPr>
          <w:color w:val="214992"/>
        </w:rPr>
      </w:pPr>
      <w:r>
        <w:t xml:space="preserve">The Promoter may at any time </w:t>
      </w:r>
      <w:r w:rsidRPr="00255D5B">
        <w:rPr>
          <w:b/>
          <w:color w:val="234886"/>
        </w:rPr>
        <w:t>extend, suspend or terminate</w:t>
      </w:r>
      <w:r w:rsidRPr="00730412">
        <w:t xml:space="preserve"> the </w:t>
      </w:r>
      <w:r w:rsidR="00D35C1A">
        <w:t>Promotional Competition</w:t>
      </w:r>
      <w:r w:rsidRPr="00730412">
        <w:t xml:space="preserve"> on reasonable cause (which may or may not relate to an entrant).</w:t>
      </w:r>
    </w:p>
    <w:p w14:paraId="508FC5AB" w14:textId="77777777" w:rsidR="00A15D43" w:rsidRPr="007A4EDA" w:rsidRDefault="00E3643A" w:rsidP="006B4E1F">
      <w:pPr>
        <w:pStyle w:val="HEAD"/>
        <w:jc w:val="both"/>
      </w:pPr>
      <w:r w:rsidRPr="007A4EDA">
        <w:t>Entr</w:t>
      </w:r>
      <w:r w:rsidR="001E60D1">
        <w:t>ies</w:t>
      </w:r>
    </w:p>
    <w:p w14:paraId="369F2410" w14:textId="5CC8D6FE" w:rsidR="001E60D1" w:rsidRPr="004D66BB" w:rsidRDefault="00E3643A" w:rsidP="006B4E1F">
      <w:pPr>
        <w:pStyle w:val="clauses"/>
        <w:jc w:val="both"/>
      </w:pPr>
      <w:r>
        <w:t>E</w:t>
      </w:r>
      <w:r w:rsidRPr="004D66BB">
        <w:t>ntries that (</w:t>
      </w:r>
      <w:proofErr w:type="spellStart"/>
      <w:r w:rsidRPr="004D66BB">
        <w:t>i</w:t>
      </w:r>
      <w:proofErr w:type="spellEnd"/>
      <w:r w:rsidRPr="004D66BB">
        <w:t>) do not comply with the</w:t>
      </w:r>
      <w:r w:rsidR="005D1520">
        <w:t>se</w:t>
      </w:r>
      <w:r w:rsidRPr="004D66BB">
        <w:t xml:space="preserve"> </w:t>
      </w:r>
      <w:r w:rsidR="00D35C1A">
        <w:t>Promotional Competition</w:t>
      </w:r>
      <w:r w:rsidRPr="004D66BB">
        <w:t xml:space="preserve"> </w:t>
      </w:r>
      <w:r w:rsidR="005D1520">
        <w:t>T</w:t>
      </w:r>
      <w:r w:rsidRPr="004D66BB">
        <w:t>erms</w:t>
      </w:r>
      <w:r w:rsidR="00FC2260">
        <w:t xml:space="preserve"> &amp; Conditions</w:t>
      </w:r>
      <w:r w:rsidRPr="004D66BB">
        <w:t xml:space="preserve">; </w:t>
      </w:r>
      <w:r>
        <w:t xml:space="preserve">or </w:t>
      </w:r>
      <w:r w:rsidRPr="004D66BB">
        <w:t xml:space="preserve">(ii) </w:t>
      </w:r>
      <w:r w:rsidR="00E85F95">
        <w:t>are</w:t>
      </w:r>
      <w:r>
        <w:t xml:space="preserve"> </w:t>
      </w:r>
      <w:r w:rsidRPr="004D66BB">
        <w:t>incomplete</w:t>
      </w:r>
      <w:r w:rsidR="005D1520">
        <w:t>,</w:t>
      </w:r>
      <w:r w:rsidRPr="004D66BB">
        <w:t xml:space="preserve"> corrupted</w:t>
      </w:r>
      <w:r w:rsidR="005D1520">
        <w:t xml:space="preserve"> or late</w:t>
      </w:r>
      <w:r w:rsidRPr="004D66BB">
        <w:t xml:space="preserve">, may be </w:t>
      </w:r>
      <w:r w:rsidRPr="005D1520">
        <w:rPr>
          <w:b/>
          <w:color w:val="234886"/>
        </w:rPr>
        <w:t xml:space="preserve">rejected, </w:t>
      </w:r>
      <w:r w:rsidR="00480836">
        <w:rPr>
          <w:b/>
          <w:color w:val="234886"/>
        </w:rPr>
        <w:t xml:space="preserve">disqualified, </w:t>
      </w:r>
      <w:r w:rsidRPr="005D1520">
        <w:rPr>
          <w:b/>
          <w:color w:val="234886"/>
        </w:rPr>
        <w:t>removed and/or deleted</w:t>
      </w:r>
      <w:r w:rsidR="00E85F95" w:rsidRPr="00E85F95">
        <w:t xml:space="preserve"> by the Promoter</w:t>
      </w:r>
      <w:r w:rsidRPr="004D66BB">
        <w:t>.</w:t>
      </w:r>
    </w:p>
    <w:p w14:paraId="123745B8" w14:textId="594A008B" w:rsidR="000F0029" w:rsidRPr="005D1520" w:rsidRDefault="00E3643A" w:rsidP="006B4E1F">
      <w:pPr>
        <w:pStyle w:val="clauses"/>
        <w:jc w:val="both"/>
        <w:rPr>
          <w:szCs w:val="24"/>
        </w:rPr>
      </w:pPr>
      <w:r>
        <w:t xml:space="preserve">Your entry includes any materials provided as part of or in relation to that entry. </w:t>
      </w:r>
      <w:r w:rsidR="00701A95" w:rsidRPr="005D1520">
        <w:t xml:space="preserve">Where entry to the </w:t>
      </w:r>
      <w:r w:rsidR="00D35C1A">
        <w:t>Promotional Competition</w:t>
      </w:r>
      <w:r w:rsidR="00701A95" w:rsidRPr="005D1520">
        <w:t xml:space="preserve"> involves </w:t>
      </w:r>
      <w:r w:rsidR="005D1520" w:rsidRPr="005D1520">
        <w:t>provision</w:t>
      </w:r>
      <w:r w:rsidR="00701A95" w:rsidRPr="005D1520">
        <w:t xml:space="preserve"> of </w:t>
      </w:r>
      <w:r w:rsidR="00701A95" w:rsidRPr="005D1520">
        <w:rPr>
          <w:b/>
          <w:color w:val="234886"/>
        </w:rPr>
        <w:t xml:space="preserve">written, </w:t>
      </w:r>
      <w:r w:rsidR="005D1520" w:rsidRPr="005D1520">
        <w:rPr>
          <w:b/>
          <w:color w:val="234886"/>
        </w:rPr>
        <w:t xml:space="preserve">recorded, </w:t>
      </w:r>
      <w:r w:rsidR="00701A95" w:rsidRPr="005D1520">
        <w:rPr>
          <w:b/>
          <w:color w:val="234886"/>
        </w:rPr>
        <w:t xml:space="preserve">pictorial or other </w:t>
      </w:r>
      <w:r w:rsidR="005D1520" w:rsidRPr="005D1520">
        <w:rPr>
          <w:b/>
          <w:color w:val="234886"/>
        </w:rPr>
        <w:t>material</w:t>
      </w:r>
      <w:r w:rsidR="001F6FB6">
        <w:t xml:space="preserve"> </w:t>
      </w:r>
      <w:r w:rsidR="005D1520" w:rsidRPr="005D1520">
        <w:t>in electronic or other</w:t>
      </w:r>
      <w:r w:rsidR="00E85F95">
        <w:t xml:space="preserve"> form</w:t>
      </w:r>
      <w:r w:rsidR="00701A95" w:rsidRPr="005D1520">
        <w:t xml:space="preserve">, </w:t>
      </w:r>
      <w:r w:rsidR="005D1520">
        <w:t>y</w:t>
      </w:r>
      <w:r w:rsidR="00AA5DEE" w:rsidRPr="005D1520">
        <w:rPr>
          <w:szCs w:val="24"/>
        </w:rPr>
        <w:t xml:space="preserve">ou must ensure your </w:t>
      </w:r>
      <w:r w:rsidR="008B59A0">
        <w:rPr>
          <w:szCs w:val="24"/>
        </w:rPr>
        <w:t>e</w:t>
      </w:r>
      <w:r w:rsidR="00AA5DEE" w:rsidRPr="005D1520">
        <w:rPr>
          <w:szCs w:val="24"/>
        </w:rPr>
        <w:t>ntry</w:t>
      </w:r>
      <w:r w:rsidRPr="005D1520">
        <w:rPr>
          <w:szCs w:val="24"/>
        </w:rPr>
        <w:t>:</w:t>
      </w:r>
    </w:p>
    <w:p w14:paraId="6D7A5764" w14:textId="77777777" w:rsidR="000F0029" w:rsidRPr="00255D5B" w:rsidRDefault="005D1520" w:rsidP="006B4E1F">
      <w:pPr>
        <w:pStyle w:val="sub-clause"/>
        <w:jc w:val="both"/>
        <w:rPr>
          <w:color w:val="214992"/>
        </w:rPr>
      </w:pPr>
      <w:r w:rsidRPr="00255D5B">
        <w:t>is</w:t>
      </w:r>
      <w:r w:rsidRPr="00255D5B">
        <w:rPr>
          <w:b/>
          <w:color w:val="234886"/>
        </w:rPr>
        <w:t xml:space="preserve"> (</w:t>
      </w:r>
      <w:proofErr w:type="spellStart"/>
      <w:r w:rsidRPr="00255D5B">
        <w:rPr>
          <w:b/>
          <w:color w:val="234886"/>
        </w:rPr>
        <w:t>i</w:t>
      </w:r>
      <w:proofErr w:type="spellEnd"/>
      <w:r w:rsidRPr="00255D5B">
        <w:rPr>
          <w:b/>
          <w:color w:val="234886"/>
        </w:rPr>
        <w:t xml:space="preserve">) </w:t>
      </w:r>
      <w:r w:rsidR="00E3643A" w:rsidRPr="00255D5B">
        <w:t xml:space="preserve">suitable for public access and </w:t>
      </w:r>
      <w:proofErr w:type="gramStart"/>
      <w:r w:rsidR="00E3643A" w:rsidRPr="00255D5B">
        <w:t>in particular does</w:t>
      </w:r>
      <w:proofErr w:type="gramEnd"/>
      <w:r w:rsidR="00E3643A" w:rsidRPr="00255D5B">
        <w:t xml:space="preserve"> not contain nudity, pornographic, religiously/culturally/politically insensitive or violent content; and </w:t>
      </w:r>
      <w:r w:rsidR="00AA5DEE" w:rsidRPr="00255D5B">
        <w:rPr>
          <w:b/>
          <w:color w:val="234886"/>
        </w:rPr>
        <w:t>(ii)</w:t>
      </w:r>
      <w:r w:rsidR="00AA5DEE" w:rsidRPr="00255D5B">
        <w:t xml:space="preserve"> not in breach of applicable </w:t>
      </w:r>
      <w:proofErr w:type="gramStart"/>
      <w:r w:rsidR="00AA5DEE" w:rsidRPr="00255D5B">
        <w:t>laws;</w:t>
      </w:r>
      <w:proofErr w:type="gramEnd"/>
    </w:p>
    <w:p w14:paraId="4BCF1039" w14:textId="64BF5368" w:rsidR="000F0029" w:rsidRPr="00F41B8A" w:rsidRDefault="00E3643A" w:rsidP="006B4E1F">
      <w:pPr>
        <w:pStyle w:val="sub-clause"/>
        <w:jc w:val="both"/>
        <w:rPr>
          <w:b/>
          <w:color w:val="234886"/>
        </w:rPr>
      </w:pPr>
      <w:r>
        <w:t>does</w:t>
      </w:r>
      <w:r w:rsidRPr="00F41B8A">
        <w:t xml:space="preserve"> </w:t>
      </w:r>
      <w:r w:rsidRPr="003D1FEE">
        <w:rPr>
          <w:b/>
          <w:color w:val="234886"/>
        </w:rPr>
        <w:t xml:space="preserve">not contain or refer to any products </w:t>
      </w:r>
      <w:r w:rsidR="00773162" w:rsidRPr="003D1FEE">
        <w:rPr>
          <w:b/>
          <w:color w:val="234886"/>
        </w:rPr>
        <w:t>or brand</w:t>
      </w:r>
      <w:r w:rsidR="00E85F95">
        <w:rPr>
          <w:b/>
          <w:color w:val="234886"/>
        </w:rPr>
        <w:t>s</w:t>
      </w:r>
      <w:r w:rsidR="00773162" w:rsidRPr="003D1FEE">
        <w:rPr>
          <w:b/>
          <w:color w:val="234886"/>
        </w:rPr>
        <w:t xml:space="preserve"> </w:t>
      </w:r>
      <w:r w:rsidRPr="003D1FEE">
        <w:rPr>
          <w:b/>
          <w:color w:val="234886"/>
        </w:rPr>
        <w:t xml:space="preserve">other than those of </w:t>
      </w:r>
      <w:r w:rsidR="00773162" w:rsidRPr="003D1FEE">
        <w:rPr>
          <w:b/>
          <w:color w:val="234886"/>
        </w:rPr>
        <w:t xml:space="preserve">the Unilever </w:t>
      </w:r>
      <w:r w:rsidR="0026146B">
        <w:rPr>
          <w:b/>
          <w:color w:val="234886"/>
        </w:rPr>
        <w:t>g</w:t>
      </w:r>
      <w:r w:rsidR="00773162" w:rsidRPr="003D1FEE">
        <w:rPr>
          <w:b/>
          <w:color w:val="234886"/>
        </w:rPr>
        <w:t>roup</w:t>
      </w:r>
      <w:r>
        <w:t xml:space="preserve"> (</w:t>
      </w:r>
      <w:r w:rsidRPr="00F41B8A">
        <w:t xml:space="preserve">unless such inclusion is </w:t>
      </w:r>
      <w:r w:rsidR="00773162" w:rsidRPr="00F41B8A">
        <w:t>entirely</w:t>
      </w:r>
      <w:r w:rsidRPr="00F41B8A">
        <w:t xml:space="preserve"> incidental</w:t>
      </w:r>
      <w:r w:rsidR="00773162" w:rsidRPr="00F41B8A">
        <w:t>,</w:t>
      </w:r>
      <w:r w:rsidRPr="00F41B8A">
        <w:t xml:space="preserve"> not prominent and is </w:t>
      </w:r>
      <w:r w:rsidR="004A7FD1" w:rsidRPr="00F41B8A">
        <w:t xml:space="preserve">reasonably necessary </w:t>
      </w:r>
      <w:r w:rsidR="003D1FEE">
        <w:t xml:space="preserve">due to the nature of </w:t>
      </w:r>
      <w:r w:rsidR="004A7FD1" w:rsidRPr="00F41B8A">
        <w:t>the entry</w:t>
      </w:r>
      <w:proofErr w:type="gramStart"/>
      <w:r>
        <w:t>)</w:t>
      </w:r>
      <w:r w:rsidR="00695797" w:rsidRPr="00F41B8A">
        <w:t>;</w:t>
      </w:r>
      <w:proofErr w:type="gramEnd"/>
    </w:p>
    <w:p w14:paraId="61AE3046" w14:textId="37827A08" w:rsidR="00AA5DEE" w:rsidRDefault="00E3643A" w:rsidP="006B4E1F">
      <w:pPr>
        <w:pStyle w:val="sub-clause"/>
        <w:jc w:val="both"/>
      </w:pPr>
      <w:r>
        <w:rPr>
          <w:b/>
          <w:color w:val="234886"/>
        </w:rPr>
        <w:t>is your own work</w:t>
      </w:r>
      <w:r w:rsidR="00284D42" w:rsidRPr="00F41B8A">
        <w:t xml:space="preserve"> and </w:t>
      </w:r>
      <w:r w:rsidR="00E85F95">
        <w:t>does</w:t>
      </w:r>
      <w:r w:rsidR="000F0029" w:rsidRPr="00F41B8A">
        <w:t xml:space="preserve"> not contain any </w:t>
      </w:r>
      <w:r>
        <w:t>intellectual property of another party unless you have the necessary permissions</w:t>
      </w:r>
      <w:r w:rsidR="001C64CC">
        <w:t xml:space="preserve"> for its provision</w:t>
      </w:r>
      <w:r w:rsidR="00A64021">
        <w:t xml:space="preserve"> and use</w:t>
      </w:r>
      <w:r w:rsidR="00DE612C">
        <w:t>, reproduction</w:t>
      </w:r>
      <w:r w:rsidR="00A64021">
        <w:t xml:space="preserve"> </w:t>
      </w:r>
      <w:r w:rsidR="00DE612C">
        <w:t xml:space="preserve">and other dealing </w:t>
      </w:r>
      <w:r w:rsidR="00A64021">
        <w:t xml:space="preserve">in accordance with these </w:t>
      </w:r>
      <w:r w:rsidR="00D35C1A">
        <w:t>Promotional Competition</w:t>
      </w:r>
      <w:r w:rsidR="00A64021">
        <w:t xml:space="preserve"> Terms</w:t>
      </w:r>
      <w:r w:rsidR="00FC2260">
        <w:t xml:space="preserve"> &amp; Conditions</w:t>
      </w:r>
      <w:r w:rsidR="00DE612C">
        <w:t xml:space="preserve"> (including Clause 4.3 below</w:t>
      </w:r>
      <w:proofErr w:type="gramStart"/>
      <w:r w:rsidR="00DE612C">
        <w:t>)</w:t>
      </w:r>
      <w:r>
        <w:t>;</w:t>
      </w:r>
      <w:proofErr w:type="gramEnd"/>
    </w:p>
    <w:p w14:paraId="727ED7E6" w14:textId="77777777" w:rsidR="00BA2FAB" w:rsidRPr="00F1002F" w:rsidRDefault="00E3643A" w:rsidP="006B4E1F">
      <w:pPr>
        <w:pStyle w:val="sub-clause"/>
        <w:jc w:val="both"/>
        <w:rPr>
          <w:b/>
          <w:color w:val="234886"/>
        </w:rPr>
      </w:pPr>
      <w:r w:rsidRPr="00F1002F">
        <w:lastRenderedPageBreak/>
        <w:t>only contains someone</w:t>
      </w:r>
      <w:r w:rsidR="005A50F8">
        <w:t>’</w:t>
      </w:r>
      <w:r w:rsidRPr="00F1002F">
        <w:t xml:space="preserve">s </w:t>
      </w:r>
      <w:r w:rsidRPr="003D1FEE">
        <w:rPr>
          <w:b/>
          <w:color w:val="234886"/>
        </w:rPr>
        <w:t>name or likeness</w:t>
      </w:r>
      <w:r w:rsidRPr="00F1002F">
        <w:t xml:space="preserve"> if they have provided written permission </w:t>
      </w:r>
      <w:r w:rsidR="004A7FD1" w:rsidRPr="00F1002F">
        <w:t xml:space="preserve">(permission from parents/legal guardians </w:t>
      </w:r>
      <w:r w:rsidR="003D1FEE">
        <w:t xml:space="preserve">required </w:t>
      </w:r>
      <w:r w:rsidR="004A7FD1" w:rsidRPr="00F1002F">
        <w:t xml:space="preserve">for </w:t>
      </w:r>
      <w:r w:rsidR="00E85F95">
        <w:t>under 18s</w:t>
      </w:r>
      <w:r w:rsidR="004A7FD1" w:rsidRPr="00F1002F">
        <w:t>)</w:t>
      </w:r>
      <w:r w:rsidRPr="00F1002F">
        <w:t>.</w:t>
      </w:r>
    </w:p>
    <w:p w14:paraId="072D9708" w14:textId="77777777" w:rsidR="007A62D9" w:rsidRDefault="00EA6164" w:rsidP="006B4E1F">
      <w:pPr>
        <w:pStyle w:val="clauses"/>
        <w:jc w:val="both"/>
      </w:pPr>
      <w:r>
        <w:t xml:space="preserve">You grant the Promoter </w:t>
      </w:r>
      <w:r w:rsidR="0022355B" w:rsidRPr="004922BD">
        <w:rPr>
          <w:b/>
          <w:color w:val="234886"/>
        </w:rPr>
        <w:t>(</w:t>
      </w:r>
      <w:proofErr w:type="spellStart"/>
      <w:r w:rsidR="0022355B" w:rsidRPr="004922BD">
        <w:rPr>
          <w:b/>
          <w:color w:val="234886"/>
        </w:rPr>
        <w:t>i</w:t>
      </w:r>
      <w:proofErr w:type="spellEnd"/>
      <w:r w:rsidR="0022355B" w:rsidRPr="004922BD">
        <w:rPr>
          <w:b/>
          <w:color w:val="234886"/>
        </w:rPr>
        <w:t>)</w:t>
      </w:r>
      <w:r w:rsidR="0022355B">
        <w:t xml:space="preserve"> </w:t>
      </w:r>
      <w:r w:rsidR="0022355B" w:rsidRPr="004922BD">
        <w:rPr>
          <w:b/>
          <w:color w:val="234886"/>
        </w:rPr>
        <w:t>ownership</w:t>
      </w:r>
      <w:r w:rsidR="0022355B">
        <w:t xml:space="preserve"> of any entry; and </w:t>
      </w:r>
      <w:r w:rsidR="0022355B" w:rsidRPr="004922BD">
        <w:rPr>
          <w:b/>
          <w:color w:val="234886"/>
        </w:rPr>
        <w:t>(ii)</w:t>
      </w:r>
      <w:r w:rsidR="0022355B">
        <w:t xml:space="preserve"> a perpetual, irrevocable, worldwide, royalty-free, sub-licensable and transferable </w:t>
      </w:r>
      <w:r w:rsidR="00E85F95" w:rsidRPr="004922BD">
        <w:rPr>
          <w:b/>
          <w:color w:val="234886"/>
        </w:rPr>
        <w:t>right to use</w:t>
      </w:r>
      <w:r w:rsidRPr="00A85AA1">
        <w:t>, reproduce, distribute, and make derivative works of your entry, in any media and through any media channel. You will not grant these rights to any other party.</w:t>
      </w:r>
    </w:p>
    <w:p w14:paraId="746194F6" w14:textId="77777777" w:rsidR="0012261F" w:rsidRPr="00F41B8A" w:rsidRDefault="00E3643A" w:rsidP="006B4E1F">
      <w:pPr>
        <w:pStyle w:val="HEAD"/>
        <w:jc w:val="both"/>
      </w:pPr>
      <w:r w:rsidRPr="00F41B8A">
        <w:t>Responsibility for Entries</w:t>
      </w:r>
    </w:p>
    <w:p w14:paraId="5E9C8518" w14:textId="77777777" w:rsidR="00D9169E" w:rsidRDefault="00E3643A" w:rsidP="006B4E1F">
      <w:pPr>
        <w:pStyle w:val="clauses"/>
        <w:jc w:val="both"/>
      </w:pPr>
      <w:r w:rsidRPr="0021560A">
        <w:t xml:space="preserve">If </w:t>
      </w:r>
      <w:r>
        <w:t xml:space="preserve">you are </w:t>
      </w:r>
      <w:r w:rsidRPr="00147F0B">
        <w:rPr>
          <w:b/>
          <w:color w:val="234886"/>
        </w:rPr>
        <w:t xml:space="preserve">submitting an entry </w:t>
      </w:r>
      <w:r w:rsidR="001F6FB6">
        <w:rPr>
          <w:b/>
          <w:color w:val="234886"/>
        </w:rPr>
        <w:t>on behalf</w:t>
      </w:r>
      <w:r w:rsidRPr="00147F0B">
        <w:rPr>
          <w:b/>
          <w:color w:val="234886"/>
        </w:rPr>
        <w:t xml:space="preserve"> of </w:t>
      </w:r>
      <w:r w:rsidR="00147F0B">
        <w:rPr>
          <w:b/>
          <w:color w:val="234886"/>
        </w:rPr>
        <w:t>more than one person</w:t>
      </w:r>
      <w:r w:rsidR="00D83838">
        <w:rPr>
          <w:b/>
          <w:color w:val="234886"/>
        </w:rPr>
        <w:t>/party</w:t>
      </w:r>
      <w:r>
        <w:t xml:space="preserve"> </w:t>
      </w:r>
      <w:r w:rsidR="00D83838">
        <w:t xml:space="preserve">(including </w:t>
      </w:r>
      <w:r>
        <w:t>on behalf of an organisation</w:t>
      </w:r>
      <w:r w:rsidR="00D83838">
        <w:t>)</w:t>
      </w:r>
      <w:r>
        <w:t xml:space="preserve">, you </w:t>
      </w:r>
      <w:r w:rsidR="00147F0B">
        <w:t xml:space="preserve">must ensure </w:t>
      </w:r>
      <w:r>
        <w:t>that</w:t>
      </w:r>
      <w:r w:rsidR="00147F0B">
        <w:t xml:space="preserve"> </w:t>
      </w:r>
      <w:r>
        <w:t>you have authority to accept these terms on their behalf</w:t>
      </w:r>
      <w:r w:rsidR="00D83838">
        <w:t xml:space="preserve"> and ensure they comply with these terms</w:t>
      </w:r>
      <w:r w:rsidR="00147F0B">
        <w:t>.</w:t>
      </w:r>
    </w:p>
    <w:p w14:paraId="35AAE0EE" w14:textId="4B3E4D55" w:rsidR="001853A1" w:rsidRDefault="00E3643A" w:rsidP="006B4E1F">
      <w:pPr>
        <w:pStyle w:val="clauses"/>
        <w:jc w:val="both"/>
        <w:rPr>
          <w:spacing w:val="-4"/>
          <w:szCs w:val="20"/>
        </w:rPr>
      </w:pPr>
      <w:r>
        <w:rPr>
          <w:spacing w:val="-4"/>
          <w:szCs w:val="20"/>
        </w:rPr>
        <w:t xml:space="preserve">You must comply with these </w:t>
      </w:r>
      <w:r w:rsidR="00D35C1A">
        <w:rPr>
          <w:spacing w:val="-4"/>
          <w:szCs w:val="20"/>
        </w:rPr>
        <w:t>Promotional Competition</w:t>
      </w:r>
      <w:r>
        <w:rPr>
          <w:spacing w:val="-4"/>
          <w:szCs w:val="20"/>
        </w:rPr>
        <w:t xml:space="preserve"> Terms </w:t>
      </w:r>
      <w:r w:rsidR="00FC2260">
        <w:rPr>
          <w:spacing w:val="-4"/>
          <w:szCs w:val="20"/>
        </w:rPr>
        <w:t xml:space="preserve">&amp; Conditions </w:t>
      </w:r>
      <w:r>
        <w:rPr>
          <w:spacing w:val="-4"/>
          <w:szCs w:val="20"/>
        </w:rPr>
        <w:t xml:space="preserve">and </w:t>
      </w:r>
      <w:r w:rsidRPr="001F40EE">
        <w:rPr>
          <w:b/>
          <w:color w:val="214992"/>
        </w:rPr>
        <w:t xml:space="preserve">not otherwise </w:t>
      </w:r>
      <w:r w:rsidR="00C13A9A" w:rsidRPr="001F40EE">
        <w:rPr>
          <w:b/>
          <w:color w:val="214992"/>
        </w:rPr>
        <w:t xml:space="preserve">unlawfully </w:t>
      </w:r>
      <w:r w:rsidRPr="001F40EE">
        <w:rPr>
          <w:b/>
          <w:color w:val="214992"/>
        </w:rPr>
        <w:t xml:space="preserve">seek to misuse or tamper with the processes and rules of the </w:t>
      </w:r>
      <w:r w:rsidR="00D35C1A">
        <w:rPr>
          <w:b/>
          <w:color w:val="214992"/>
        </w:rPr>
        <w:t>Promotional Competition</w:t>
      </w:r>
      <w:r>
        <w:rPr>
          <w:spacing w:val="-4"/>
          <w:szCs w:val="20"/>
        </w:rPr>
        <w:t>.</w:t>
      </w:r>
    </w:p>
    <w:p w14:paraId="7783E3EC" w14:textId="27CC47BE" w:rsidR="00A73210" w:rsidRDefault="00E3643A" w:rsidP="006B4E1F">
      <w:pPr>
        <w:pStyle w:val="clauses"/>
        <w:jc w:val="both"/>
      </w:pPr>
      <w:r>
        <w:t>You must</w:t>
      </w:r>
      <w:r w:rsidRPr="000F0029">
        <w:t xml:space="preserve"> </w:t>
      </w:r>
      <w:r w:rsidR="00E83B50">
        <w:t xml:space="preserve">indemnify and defend the Promoter </w:t>
      </w:r>
      <w:r w:rsidR="00E83B50" w:rsidRPr="00E23B21">
        <w:t xml:space="preserve">and other members of the Unilever </w:t>
      </w:r>
      <w:r w:rsidR="0026146B">
        <w:t>g</w:t>
      </w:r>
      <w:r w:rsidR="00E83B50" w:rsidRPr="00E23B21">
        <w:t>roup (including their respective directors, officers and employees)</w:t>
      </w:r>
      <w:r w:rsidR="00E83B50">
        <w:t xml:space="preserve"> in respect of all</w:t>
      </w:r>
      <w:r w:rsidRPr="000F0029">
        <w:t xml:space="preserve"> liabilit</w:t>
      </w:r>
      <w:r w:rsidR="00E83B50">
        <w:t>ies</w:t>
      </w:r>
      <w:r w:rsidRPr="000F0029">
        <w:t xml:space="preserve">, losses and damages of any kind </w:t>
      </w:r>
      <w:r w:rsidRPr="009130F0">
        <w:rPr>
          <w:b/>
          <w:color w:val="234886"/>
        </w:rPr>
        <w:t xml:space="preserve">resulting from your </w:t>
      </w:r>
      <w:r w:rsidR="001F6FB6">
        <w:rPr>
          <w:b/>
          <w:color w:val="234886"/>
        </w:rPr>
        <w:t xml:space="preserve">breach of these </w:t>
      </w:r>
      <w:r w:rsidR="00D35C1A">
        <w:rPr>
          <w:b/>
          <w:color w:val="234886"/>
        </w:rPr>
        <w:t>Promotional Competition</w:t>
      </w:r>
      <w:r w:rsidR="001F6FB6">
        <w:rPr>
          <w:b/>
          <w:color w:val="234886"/>
        </w:rPr>
        <w:t xml:space="preserve"> T</w:t>
      </w:r>
      <w:r w:rsidR="00C13A9A">
        <w:rPr>
          <w:b/>
          <w:color w:val="234886"/>
        </w:rPr>
        <w:t>erms</w:t>
      </w:r>
      <w:r w:rsidR="00FC2260">
        <w:rPr>
          <w:b/>
          <w:color w:val="234886"/>
        </w:rPr>
        <w:t xml:space="preserve"> &amp; Conditions</w:t>
      </w:r>
      <w:r w:rsidR="00D83838" w:rsidRPr="00D83838">
        <w:t>.</w:t>
      </w:r>
      <w:r w:rsidRPr="000F0029">
        <w:t xml:space="preserve"> </w:t>
      </w:r>
      <w:r w:rsidR="00D83838">
        <w:t>T</w:t>
      </w:r>
      <w:r w:rsidR="009F4580">
        <w:t xml:space="preserve">he Promoter excludes </w:t>
      </w:r>
      <w:r w:rsidR="00D83838">
        <w:t xml:space="preserve">responsibility </w:t>
      </w:r>
      <w:r w:rsidR="009F4580">
        <w:t xml:space="preserve">for </w:t>
      </w:r>
      <w:r w:rsidR="00D83838">
        <w:t>those liabilities, losses and damages</w:t>
      </w:r>
      <w:r w:rsidR="009F4580">
        <w:t xml:space="preserve">, </w:t>
      </w:r>
      <w:r w:rsidR="00E83B50">
        <w:t xml:space="preserve">although nothing in these </w:t>
      </w:r>
      <w:r w:rsidR="00D35C1A">
        <w:t>Promotional Competition</w:t>
      </w:r>
      <w:r w:rsidR="00E83B50">
        <w:t xml:space="preserve"> Terms </w:t>
      </w:r>
      <w:r w:rsidR="00FC2260">
        <w:t xml:space="preserve">&amp; Conditions </w:t>
      </w:r>
      <w:r w:rsidR="00E83B50">
        <w:t xml:space="preserve">is intended to </w:t>
      </w:r>
      <w:r w:rsidRPr="000F0029">
        <w:t xml:space="preserve">limit </w:t>
      </w:r>
      <w:r w:rsidR="009F4580">
        <w:t>the Promoter</w:t>
      </w:r>
      <w:r w:rsidR="005A50F8">
        <w:t>’</w:t>
      </w:r>
      <w:r w:rsidR="009F4580">
        <w:t>s</w:t>
      </w:r>
      <w:r w:rsidRPr="000F0029">
        <w:t xml:space="preserve"> liability for </w:t>
      </w:r>
      <w:r w:rsidR="001F6FB6">
        <w:t>(</w:t>
      </w:r>
      <w:proofErr w:type="spellStart"/>
      <w:r w:rsidR="001F6FB6">
        <w:t>i</w:t>
      </w:r>
      <w:proofErr w:type="spellEnd"/>
      <w:r w:rsidR="001F6FB6">
        <w:t xml:space="preserve">) </w:t>
      </w:r>
      <w:r w:rsidRPr="000F0029">
        <w:t>fraud</w:t>
      </w:r>
      <w:r w:rsidR="001F6FB6">
        <w:t>;</w:t>
      </w:r>
      <w:r w:rsidRPr="000F0029">
        <w:t xml:space="preserve"> </w:t>
      </w:r>
      <w:r w:rsidR="001F6FB6">
        <w:t xml:space="preserve">(ii) </w:t>
      </w:r>
      <w:r w:rsidR="00A64021">
        <w:t>intent</w:t>
      </w:r>
      <w:r w:rsidR="001F6FB6">
        <w:t>ional misconduct;</w:t>
      </w:r>
      <w:r w:rsidR="00A64021">
        <w:t xml:space="preserve"> </w:t>
      </w:r>
      <w:r w:rsidRPr="000F0029">
        <w:t xml:space="preserve">or </w:t>
      </w:r>
      <w:r w:rsidR="001F6FB6">
        <w:t xml:space="preserve">(iii) </w:t>
      </w:r>
      <w:r w:rsidRPr="000F0029">
        <w:t xml:space="preserve">for death or personal injury caused by </w:t>
      </w:r>
      <w:r w:rsidR="009F4580">
        <w:t>its</w:t>
      </w:r>
      <w:r w:rsidRPr="000F0029">
        <w:t xml:space="preserve"> negligence</w:t>
      </w:r>
      <w:r w:rsidR="00E83B50">
        <w:t xml:space="preserve"> (including that of </w:t>
      </w:r>
      <w:r w:rsidR="009F4580">
        <w:t>its</w:t>
      </w:r>
      <w:r w:rsidR="00E83B50">
        <w:t xml:space="preserve"> employees and agents)</w:t>
      </w:r>
      <w:r w:rsidRPr="000F0029">
        <w:t>).</w:t>
      </w:r>
    </w:p>
    <w:p w14:paraId="19CBD04B" w14:textId="541D3733" w:rsidR="00F41B8A" w:rsidRPr="00E23B21" w:rsidRDefault="00E3643A" w:rsidP="006B4E1F">
      <w:pPr>
        <w:pStyle w:val="clauses"/>
        <w:jc w:val="both"/>
      </w:pPr>
      <w:r w:rsidRPr="00E23B21">
        <w:t xml:space="preserve">You must indemnify </w:t>
      </w:r>
      <w:r w:rsidR="000F2AA9">
        <w:t xml:space="preserve">and defend </w:t>
      </w:r>
      <w:r w:rsidRPr="00E23B21">
        <w:t xml:space="preserve">the </w:t>
      </w:r>
      <w:r w:rsidR="000F2AA9">
        <w:t xml:space="preserve">Promoter </w:t>
      </w:r>
      <w:r w:rsidR="000F2AA9" w:rsidRPr="00E23B21">
        <w:t xml:space="preserve">and other members of the Unilever </w:t>
      </w:r>
      <w:r w:rsidR="0026146B">
        <w:t>g</w:t>
      </w:r>
      <w:r w:rsidR="000F2AA9" w:rsidRPr="00E23B21">
        <w:t>roup (including their respective directors, officers and employees)</w:t>
      </w:r>
      <w:r w:rsidRPr="00E23B21">
        <w:t xml:space="preserve"> in respect of</w:t>
      </w:r>
      <w:r w:rsidR="00A73210" w:rsidRPr="00E23B21">
        <w:t xml:space="preserve"> any </w:t>
      </w:r>
      <w:r w:rsidR="009E7528" w:rsidRPr="009130F0">
        <w:rPr>
          <w:b/>
          <w:color w:val="234886"/>
        </w:rPr>
        <w:t>third-party</w:t>
      </w:r>
      <w:r w:rsidR="00A73210" w:rsidRPr="009130F0">
        <w:rPr>
          <w:b/>
          <w:color w:val="234886"/>
        </w:rPr>
        <w:t xml:space="preserve"> </w:t>
      </w:r>
      <w:r w:rsidRPr="009130F0">
        <w:rPr>
          <w:b/>
          <w:color w:val="234886"/>
        </w:rPr>
        <w:t>claim</w:t>
      </w:r>
      <w:r w:rsidRPr="00E23B21">
        <w:t xml:space="preserve"> that</w:t>
      </w:r>
      <w:r w:rsidR="00A85AA1" w:rsidRPr="00E23B21">
        <w:t xml:space="preserve"> your entry or </w:t>
      </w:r>
      <w:r w:rsidR="000F2AA9">
        <w:t xml:space="preserve">its use in accordance with these </w:t>
      </w:r>
      <w:r w:rsidR="00D35C1A">
        <w:t>Promotional Competition</w:t>
      </w:r>
      <w:r w:rsidR="000F2AA9">
        <w:t xml:space="preserve"> Terms</w:t>
      </w:r>
      <w:r w:rsidR="001F79D7">
        <w:t xml:space="preserve"> &amp; Conditions </w:t>
      </w:r>
      <w:r w:rsidR="00A73210" w:rsidRPr="00E23B21">
        <w:t>breaches applicable laws</w:t>
      </w:r>
      <w:r w:rsidR="00E83B50">
        <w:t>, confidentiality</w:t>
      </w:r>
      <w:r w:rsidR="00A73210" w:rsidRPr="00E23B21">
        <w:t xml:space="preserve"> </w:t>
      </w:r>
      <w:r w:rsidR="002A186C">
        <w:t xml:space="preserve">obligations </w:t>
      </w:r>
      <w:r w:rsidR="00A73210" w:rsidRPr="00E23B21">
        <w:t>or intellectual property right</w:t>
      </w:r>
      <w:r w:rsidR="009130F0">
        <w:t>s</w:t>
      </w:r>
      <w:r w:rsidR="00A64021">
        <w:t xml:space="preserve"> </w:t>
      </w:r>
      <w:r w:rsidR="001F6FB6">
        <w:t>due to</w:t>
      </w:r>
      <w:r w:rsidR="00A64021">
        <w:t xml:space="preserve"> your </w:t>
      </w:r>
      <w:r w:rsidR="00A64021">
        <w:rPr>
          <w:b/>
          <w:color w:val="234886"/>
        </w:rPr>
        <w:t xml:space="preserve">breach of these </w:t>
      </w:r>
      <w:r w:rsidR="00D35C1A">
        <w:rPr>
          <w:b/>
          <w:color w:val="234886"/>
        </w:rPr>
        <w:t>Promotional Competition</w:t>
      </w:r>
      <w:r w:rsidR="00A64021">
        <w:rPr>
          <w:b/>
          <w:color w:val="234886"/>
        </w:rPr>
        <w:t xml:space="preserve"> </w:t>
      </w:r>
      <w:r w:rsidR="00DE612C">
        <w:rPr>
          <w:b/>
          <w:color w:val="234886"/>
        </w:rPr>
        <w:t>T</w:t>
      </w:r>
      <w:r w:rsidR="00A64021">
        <w:rPr>
          <w:b/>
          <w:color w:val="234886"/>
        </w:rPr>
        <w:t>erms</w:t>
      </w:r>
      <w:r w:rsidR="001F79D7">
        <w:rPr>
          <w:b/>
          <w:color w:val="234886"/>
        </w:rPr>
        <w:t xml:space="preserve"> &amp; Conditions</w:t>
      </w:r>
      <w:r w:rsidR="00A73210" w:rsidRPr="00E23B21">
        <w:t>.</w:t>
      </w:r>
    </w:p>
    <w:p w14:paraId="3B0294F4" w14:textId="77777777" w:rsidR="002E2F39" w:rsidRDefault="00E3643A" w:rsidP="006B4E1F">
      <w:pPr>
        <w:pStyle w:val="clauses"/>
        <w:jc w:val="both"/>
      </w:pPr>
      <w:r>
        <w:t xml:space="preserve">The </w:t>
      </w:r>
      <w:r w:rsidRPr="001F40EE">
        <w:rPr>
          <w:b/>
          <w:color w:val="214992"/>
        </w:rPr>
        <w:t>Promoter is not in any event responsible for</w:t>
      </w:r>
      <w:r>
        <w:t>:</w:t>
      </w:r>
    </w:p>
    <w:p w14:paraId="6D1927F5" w14:textId="77777777" w:rsidR="00A15D43" w:rsidRPr="008D29AE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8D29AE">
        <w:t xml:space="preserve">entries lost, damaged or delayed </w:t>
      </w:r>
      <w:proofErr w:type="gramStart"/>
      <w:r w:rsidRPr="008D29AE">
        <w:t>as a result of</w:t>
      </w:r>
      <w:proofErr w:type="gramEnd"/>
      <w:r w:rsidRPr="008D29AE">
        <w:t xml:space="preserve"> any network, computer hardware or software failure of any kind</w:t>
      </w:r>
      <w:r w:rsidR="009130F0">
        <w:t xml:space="preserve"> or any other event which is either unforeseen or outside of the Promoter</w:t>
      </w:r>
      <w:r w:rsidR="005A50F8">
        <w:t>’</w:t>
      </w:r>
      <w:r w:rsidR="009130F0">
        <w:t xml:space="preserve">s direct reasonable </w:t>
      </w:r>
      <w:proofErr w:type="gramStart"/>
      <w:r w:rsidR="009130F0">
        <w:t>control</w:t>
      </w:r>
      <w:r w:rsidR="002E2F39" w:rsidRPr="008D29AE">
        <w:t>;</w:t>
      </w:r>
      <w:proofErr w:type="gramEnd"/>
    </w:p>
    <w:p w14:paraId="791EE19B" w14:textId="77777777" w:rsidR="002E2F39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8D29AE">
        <w:t xml:space="preserve">your costs </w:t>
      </w:r>
      <w:r w:rsidR="009130F0">
        <w:t>of</w:t>
      </w:r>
      <w:r w:rsidRPr="008D29AE">
        <w:t xml:space="preserve"> preparing or submitting an entry.</w:t>
      </w:r>
    </w:p>
    <w:p w14:paraId="30C1DE09" w14:textId="77777777" w:rsidR="00BF429B" w:rsidRPr="00BF429B" w:rsidRDefault="00E3643A" w:rsidP="006B4E1F">
      <w:pPr>
        <w:pStyle w:val="HEAD"/>
        <w:jc w:val="both"/>
      </w:pPr>
      <w:r w:rsidRPr="00BF429B">
        <w:t>Winners</w:t>
      </w:r>
    </w:p>
    <w:p w14:paraId="186FDA4F" w14:textId="57EB552A" w:rsidR="009C648B" w:rsidRDefault="00E3643A" w:rsidP="006B4E1F">
      <w:pPr>
        <w:pStyle w:val="clauses"/>
        <w:jc w:val="both"/>
      </w:pPr>
      <w:r w:rsidRPr="00BF429B">
        <w:t xml:space="preserve">The </w:t>
      </w:r>
      <w:r w:rsidR="008B59A0">
        <w:rPr>
          <w:b/>
          <w:color w:val="234886"/>
        </w:rPr>
        <w:t>w</w:t>
      </w:r>
      <w:r w:rsidRPr="0087584E">
        <w:rPr>
          <w:b/>
          <w:color w:val="234886"/>
        </w:rPr>
        <w:t>inner</w:t>
      </w:r>
      <w:r w:rsidR="002A3D05" w:rsidRPr="0087584E">
        <w:rPr>
          <w:b/>
          <w:color w:val="234886"/>
        </w:rPr>
        <w:t>(s)</w:t>
      </w:r>
      <w:r w:rsidRPr="0087584E">
        <w:rPr>
          <w:b/>
          <w:color w:val="234886"/>
        </w:rPr>
        <w:t xml:space="preserve"> will be notified</w:t>
      </w:r>
      <w:r w:rsidRPr="00BF429B">
        <w:t xml:space="preserve"> </w:t>
      </w:r>
      <w:r w:rsidR="00813FF5">
        <w:t xml:space="preserve">using the method and within the timing </w:t>
      </w:r>
      <w:r w:rsidR="006A6FCA">
        <w:t>set out</w:t>
      </w:r>
      <w:r w:rsidR="00813FF5">
        <w:t xml:space="preserve"> in the </w:t>
      </w:r>
      <w:r w:rsidR="00D35C1A">
        <w:t>Promotional Competition</w:t>
      </w:r>
      <w:r w:rsidR="00813FF5">
        <w:t xml:space="preserve"> Details.</w:t>
      </w:r>
    </w:p>
    <w:p w14:paraId="1616D6C7" w14:textId="6FCB168C" w:rsidR="00E75098" w:rsidRPr="00BF429B" w:rsidRDefault="00E3643A" w:rsidP="006B4E1F">
      <w:pPr>
        <w:pStyle w:val="clauses"/>
        <w:jc w:val="both"/>
      </w:pPr>
      <w:r w:rsidRPr="00BF429B">
        <w:t xml:space="preserve">The </w:t>
      </w:r>
      <w:r w:rsidR="008B59A0">
        <w:t>w</w:t>
      </w:r>
      <w:r w:rsidRPr="00BF429B">
        <w:t>inner</w:t>
      </w:r>
      <w:r w:rsidR="002A3D05" w:rsidRPr="00BF429B">
        <w:t>(s)</w:t>
      </w:r>
      <w:r w:rsidRPr="00BF429B">
        <w:t xml:space="preserve"> must </w:t>
      </w:r>
      <w:r w:rsidRPr="0087584E">
        <w:rPr>
          <w:b/>
          <w:color w:val="234886"/>
        </w:rPr>
        <w:t xml:space="preserve">claim their </w:t>
      </w:r>
      <w:r w:rsidR="0087584E" w:rsidRPr="0087584E">
        <w:rPr>
          <w:b/>
          <w:color w:val="234886"/>
        </w:rPr>
        <w:t>P</w:t>
      </w:r>
      <w:r w:rsidRPr="0087584E">
        <w:rPr>
          <w:b/>
          <w:color w:val="234886"/>
        </w:rPr>
        <w:t>rize</w:t>
      </w:r>
      <w:r w:rsidRPr="00BF429B">
        <w:t xml:space="preserve"> </w:t>
      </w:r>
      <w:r w:rsidR="00813FF5">
        <w:t xml:space="preserve">using the method and within the timing </w:t>
      </w:r>
      <w:r w:rsidR="006A6FCA">
        <w:t>set out</w:t>
      </w:r>
      <w:r w:rsidR="00813FF5">
        <w:t xml:space="preserve"> in the </w:t>
      </w:r>
      <w:r w:rsidR="00D35C1A">
        <w:t>Promotional Competition</w:t>
      </w:r>
      <w:r w:rsidR="00813FF5">
        <w:t xml:space="preserve"> Details.</w:t>
      </w:r>
      <w:r w:rsidRPr="00BF429B">
        <w:t xml:space="preserve"> If the </w:t>
      </w:r>
      <w:r w:rsidR="0087584E">
        <w:t>P</w:t>
      </w:r>
      <w:r w:rsidRPr="00BF429B">
        <w:t xml:space="preserve">rize is unclaimed after this time, </w:t>
      </w:r>
      <w:r w:rsidR="009C648B">
        <w:t xml:space="preserve">the right to the </w:t>
      </w:r>
      <w:r w:rsidR="0087584E">
        <w:t>P</w:t>
      </w:r>
      <w:r w:rsidR="009C648B">
        <w:t xml:space="preserve">rize </w:t>
      </w:r>
      <w:r w:rsidRPr="00BF429B">
        <w:t>lapse</w:t>
      </w:r>
      <w:r w:rsidR="009C648B">
        <w:t>s</w:t>
      </w:r>
      <w:r w:rsidRPr="00BF429B">
        <w:t xml:space="preserve"> and the Promoter </w:t>
      </w:r>
      <w:r w:rsidR="009C648B">
        <w:t>may</w:t>
      </w:r>
      <w:r w:rsidRPr="00BF429B">
        <w:t xml:space="preserve"> offer the </w:t>
      </w:r>
      <w:r w:rsidR="0087584E">
        <w:t>P</w:t>
      </w:r>
      <w:r w:rsidRPr="00BF429B">
        <w:t xml:space="preserve">rize to a substitute </w:t>
      </w:r>
      <w:r w:rsidR="00DD28D4" w:rsidRPr="00BF429B">
        <w:t>w</w:t>
      </w:r>
      <w:r w:rsidRPr="00BF429B">
        <w:t>inner selected in accordance wit</w:t>
      </w:r>
      <w:r w:rsidR="00DD28D4" w:rsidRPr="00BF429B">
        <w:t xml:space="preserve">h the </w:t>
      </w:r>
      <w:r w:rsidR="0087584E">
        <w:t xml:space="preserve">method noted in the </w:t>
      </w:r>
      <w:r w:rsidR="00D35C1A">
        <w:t>Promotional Competition</w:t>
      </w:r>
      <w:r w:rsidRPr="00BF429B">
        <w:t xml:space="preserve"> </w:t>
      </w:r>
      <w:r w:rsidR="0087584E">
        <w:t xml:space="preserve">Details </w:t>
      </w:r>
      <w:r w:rsidR="006A6FCA">
        <w:t xml:space="preserve">(in the absence of specification, </w:t>
      </w:r>
      <w:r w:rsidR="0087584E">
        <w:t xml:space="preserve">a fair basis which aligns closely with the </w:t>
      </w:r>
      <w:r w:rsidR="008B59A0">
        <w:t>w</w:t>
      </w:r>
      <w:r w:rsidR="0087584E">
        <w:t>inner selection method</w:t>
      </w:r>
      <w:r w:rsidR="006A6FCA">
        <w:t>)</w:t>
      </w:r>
      <w:r w:rsidRPr="00BF429B">
        <w:t>.</w:t>
      </w:r>
    </w:p>
    <w:p w14:paraId="053A4E1D" w14:textId="78B9C1B9" w:rsidR="00E951B3" w:rsidRDefault="006A6FCA" w:rsidP="006B4E1F">
      <w:pPr>
        <w:pStyle w:val="clauses"/>
        <w:jc w:val="both"/>
      </w:pPr>
      <w:r>
        <w:lastRenderedPageBreak/>
        <w:t xml:space="preserve">The Promoter may (at its discretion or where required by law) provide or publish </w:t>
      </w:r>
      <w:r w:rsidR="00195546" w:rsidRPr="006A6FCA">
        <w:rPr>
          <w:b/>
          <w:color w:val="234886"/>
        </w:rPr>
        <w:t>details of the winner(s) (name and county)</w:t>
      </w:r>
      <w:r>
        <w:t xml:space="preserve">. Requests for provision/publication should be sent to the Promoter contact details (as provided in the </w:t>
      </w:r>
      <w:r w:rsidR="00D35C1A">
        <w:t>Promotional Competition</w:t>
      </w:r>
      <w:r>
        <w:t xml:space="preserve"> Details above) no later than within ten weeks after the </w:t>
      </w:r>
      <w:r w:rsidR="00D35C1A">
        <w:t>Promotional Competition</w:t>
      </w:r>
      <w:r>
        <w:t xml:space="preserve"> closing date.</w:t>
      </w:r>
    </w:p>
    <w:p w14:paraId="4F8C4876" w14:textId="6FE734FF" w:rsidR="003B114D" w:rsidRPr="003B114D" w:rsidRDefault="00E3643A" w:rsidP="006B4E1F">
      <w:pPr>
        <w:pStyle w:val="clauses"/>
        <w:jc w:val="both"/>
        <w:rPr>
          <w:spacing w:val="-4"/>
          <w:szCs w:val="20"/>
        </w:rPr>
      </w:pPr>
      <w:r w:rsidRPr="008544F2">
        <w:t>In</w:t>
      </w:r>
      <w:r w:rsidRPr="005D4BEF">
        <w:t xml:space="preserve"> the event of any </w:t>
      </w:r>
      <w:r w:rsidR="007C7C17" w:rsidRPr="003B114D">
        <w:rPr>
          <w:b/>
          <w:color w:val="234886"/>
        </w:rPr>
        <w:t xml:space="preserve">uncertainty or </w:t>
      </w:r>
      <w:r>
        <w:rPr>
          <w:b/>
          <w:color w:val="234886"/>
        </w:rPr>
        <w:t>difference of opinion</w:t>
      </w:r>
      <w:r w:rsidR="007C7C17">
        <w:t xml:space="preserve"> regarding the administration of the </w:t>
      </w:r>
      <w:r w:rsidR="00D35C1A">
        <w:t>Promotional Competition</w:t>
      </w:r>
      <w:r w:rsidR="007C7C17">
        <w:t xml:space="preserve"> (including the award of </w:t>
      </w:r>
      <w:r>
        <w:t>P</w:t>
      </w:r>
      <w:r w:rsidR="007C7C17">
        <w:t>rizes)</w:t>
      </w:r>
      <w:r>
        <w:t>,</w:t>
      </w:r>
      <w:r w:rsidRPr="005D4BEF">
        <w:t xml:space="preserve"> the decision of the </w:t>
      </w:r>
      <w:r>
        <w:t>Promoter</w:t>
      </w:r>
      <w:r w:rsidRPr="004E4FA0">
        <w:t xml:space="preserve"> is final</w:t>
      </w:r>
      <w:r>
        <w:t xml:space="preserve"> (this does not remove any legal rights)</w:t>
      </w:r>
      <w:r w:rsidRPr="004E4FA0">
        <w:t xml:space="preserve">. </w:t>
      </w:r>
    </w:p>
    <w:p w14:paraId="53C4B26E" w14:textId="77777777" w:rsidR="0021560A" w:rsidRPr="008D29AE" w:rsidRDefault="00E3643A" w:rsidP="006B4E1F">
      <w:pPr>
        <w:pStyle w:val="clauses"/>
        <w:jc w:val="both"/>
        <w:rPr>
          <w:spacing w:val="-4"/>
          <w:szCs w:val="20"/>
        </w:rPr>
      </w:pPr>
      <w:r w:rsidRPr="004E4FA0">
        <w:t xml:space="preserve">No </w:t>
      </w:r>
      <w:r w:rsidRPr="003B114D">
        <w:rPr>
          <w:b/>
          <w:color w:val="234886"/>
        </w:rPr>
        <w:t>correspondence</w:t>
      </w:r>
      <w:r w:rsidRPr="004E4FA0">
        <w:t xml:space="preserve"> </w:t>
      </w:r>
      <w:r w:rsidR="003B114D">
        <w:t>should</w:t>
      </w:r>
      <w:r w:rsidRPr="004E4FA0">
        <w:t xml:space="preserve"> be entered into</w:t>
      </w:r>
      <w:r w:rsidR="007C7C17">
        <w:t xml:space="preserve"> between you and the Promoter, unless specifically requested by the Promoter</w:t>
      </w:r>
      <w:r w:rsidRPr="004E4FA0">
        <w:t>.</w:t>
      </w:r>
    </w:p>
    <w:p w14:paraId="3BFDFE74" w14:textId="77777777" w:rsidR="00BE68E1" w:rsidRPr="009130F0" w:rsidRDefault="00E3643A" w:rsidP="006B4E1F">
      <w:pPr>
        <w:pStyle w:val="HEAD"/>
        <w:jc w:val="both"/>
      </w:pPr>
      <w:r w:rsidRPr="009130F0">
        <w:t>Prizes</w:t>
      </w:r>
    </w:p>
    <w:p w14:paraId="1A176F7A" w14:textId="77777777" w:rsidR="009C648B" w:rsidRDefault="00E3643A" w:rsidP="006B4E1F">
      <w:pPr>
        <w:pStyle w:val="clauses"/>
        <w:jc w:val="both"/>
      </w:pPr>
      <w:r>
        <w:t xml:space="preserve">The Promoter may require </w:t>
      </w:r>
      <w:r w:rsidRPr="003B114D">
        <w:rPr>
          <w:b/>
          <w:color w:val="234886"/>
        </w:rPr>
        <w:t>proof of identity</w:t>
      </w:r>
      <w:r>
        <w:t xml:space="preserve"> before releasing any Prize.</w:t>
      </w:r>
    </w:p>
    <w:p w14:paraId="101C4BCD" w14:textId="77777777" w:rsidR="00BE68E1" w:rsidRDefault="00E3643A" w:rsidP="006B4E1F">
      <w:pPr>
        <w:pStyle w:val="clauses"/>
        <w:jc w:val="both"/>
      </w:pPr>
      <w:r>
        <w:t xml:space="preserve">Statutory warranties apply but otherwise the Prizes are </w:t>
      </w:r>
      <w:r w:rsidRPr="00FE20D1">
        <w:rPr>
          <w:b/>
          <w:color w:val="234886"/>
        </w:rPr>
        <w:t xml:space="preserve">awarded </w:t>
      </w:r>
      <w:r w:rsidR="005A50F8">
        <w:rPr>
          <w:b/>
          <w:color w:val="234886"/>
        </w:rPr>
        <w:t>‘</w:t>
      </w:r>
      <w:r w:rsidRPr="00FE20D1">
        <w:rPr>
          <w:b/>
          <w:color w:val="234886"/>
        </w:rPr>
        <w:t>as is</w:t>
      </w:r>
      <w:r w:rsidR="005A50F8">
        <w:rPr>
          <w:b/>
          <w:color w:val="234886"/>
        </w:rPr>
        <w:t>’</w:t>
      </w:r>
      <w:r w:rsidR="0022355B">
        <w:t xml:space="preserve"> without any warranty, undertaking or guarantee.</w:t>
      </w:r>
    </w:p>
    <w:p w14:paraId="3E75C6F5" w14:textId="77D810DB" w:rsidR="00C157B3" w:rsidRDefault="00E3643A" w:rsidP="006B4E1F">
      <w:pPr>
        <w:pStyle w:val="clauses"/>
        <w:jc w:val="both"/>
      </w:pPr>
      <w:r>
        <w:t>The Promoter</w:t>
      </w:r>
      <w:r w:rsidR="005A50F8">
        <w:t>’</w:t>
      </w:r>
      <w:r>
        <w:t xml:space="preserve">s </w:t>
      </w:r>
      <w:r w:rsidR="00FE20D1">
        <w:t>commitment</w:t>
      </w:r>
      <w:r>
        <w:t xml:space="preserve"> is </w:t>
      </w:r>
      <w:r w:rsidR="00FE20D1">
        <w:t xml:space="preserve">to </w:t>
      </w:r>
      <w:r w:rsidRPr="00FE20D1">
        <w:rPr>
          <w:b/>
          <w:color w:val="234886"/>
        </w:rPr>
        <w:t>mak</w:t>
      </w:r>
      <w:r w:rsidR="00FE20D1">
        <w:rPr>
          <w:b/>
          <w:color w:val="234886"/>
        </w:rPr>
        <w:t>e</w:t>
      </w:r>
      <w:r w:rsidRPr="00FE20D1">
        <w:rPr>
          <w:b/>
          <w:color w:val="234886"/>
        </w:rPr>
        <w:t xml:space="preserve"> Prize</w:t>
      </w:r>
      <w:r w:rsidR="00FE20D1">
        <w:rPr>
          <w:b/>
          <w:color w:val="234886"/>
        </w:rPr>
        <w:t>(s)</w:t>
      </w:r>
      <w:r w:rsidRPr="00FE20D1">
        <w:rPr>
          <w:b/>
          <w:color w:val="234886"/>
        </w:rPr>
        <w:t xml:space="preserve"> available</w:t>
      </w:r>
      <w:r>
        <w:t xml:space="preserve"> in accordance with </w:t>
      </w:r>
      <w:r w:rsidR="00480836">
        <w:t xml:space="preserve">and subject to </w:t>
      </w:r>
      <w:r>
        <w:t>these terms. Winners must adhere to</w:t>
      </w:r>
      <w:r w:rsidR="003E0790">
        <w:t xml:space="preserve"> any</w:t>
      </w:r>
      <w:r>
        <w:t xml:space="preserve"> </w:t>
      </w:r>
      <w:proofErr w:type="gramStart"/>
      <w:r w:rsidRPr="003E0790">
        <w:rPr>
          <w:b/>
          <w:color w:val="234886"/>
        </w:rPr>
        <w:t>third party</w:t>
      </w:r>
      <w:proofErr w:type="gramEnd"/>
      <w:r w:rsidRPr="003E0790">
        <w:rPr>
          <w:b/>
          <w:color w:val="234886"/>
        </w:rPr>
        <w:t xml:space="preserve"> terms</w:t>
      </w:r>
      <w:r>
        <w:t xml:space="preserve">, such as </w:t>
      </w:r>
      <w:r w:rsidR="009E7528">
        <w:t xml:space="preserve">travel agent </w:t>
      </w:r>
      <w:r>
        <w:t xml:space="preserve">terms, which apply to the Prize (these will be </w:t>
      </w:r>
      <w:r w:rsidR="00F9002A">
        <w:t xml:space="preserve">made </w:t>
      </w:r>
      <w:r>
        <w:t>available on request).</w:t>
      </w:r>
    </w:p>
    <w:p w14:paraId="475E7986" w14:textId="77777777" w:rsidR="009C648B" w:rsidRDefault="00E3643A" w:rsidP="006B4E1F">
      <w:pPr>
        <w:pStyle w:val="clauses"/>
        <w:jc w:val="both"/>
      </w:pPr>
      <w:r>
        <w:t>T</w:t>
      </w:r>
      <w:r w:rsidRPr="004E4FA0">
        <w:t xml:space="preserve">he Promoter reserves the right to </w:t>
      </w:r>
      <w:r w:rsidRPr="00480836">
        <w:rPr>
          <w:b/>
          <w:color w:val="234886"/>
        </w:rPr>
        <w:t>substitute the prize</w:t>
      </w:r>
      <w:r w:rsidRPr="004E4FA0">
        <w:t xml:space="preserve"> for an alterna</w:t>
      </w:r>
      <w:r>
        <w:t>tive of equal or greater value.</w:t>
      </w:r>
      <w:r w:rsidR="003E0790">
        <w:t xml:space="preserve"> </w:t>
      </w:r>
      <w:r w:rsidR="008D29AE">
        <w:t>The Promoter is under no obligati</w:t>
      </w:r>
      <w:r w:rsidR="00080FA1">
        <w:t>on to offer a cash alternative.</w:t>
      </w:r>
    </w:p>
    <w:p w14:paraId="0E68DF53" w14:textId="77777777" w:rsidR="008D29AE" w:rsidRPr="00BE68E1" w:rsidRDefault="00E3643A" w:rsidP="006B4E1F">
      <w:pPr>
        <w:pStyle w:val="clauses"/>
        <w:jc w:val="both"/>
      </w:pPr>
      <w:r>
        <w:t xml:space="preserve">If </w:t>
      </w:r>
      <w:r w:rsidR="003E0790">
        <w:t xml:space="preserve">your entry </w:t>
      </w:r>
      <w:r w:rsidR="008631C0">
        <w:t>is</w:t>
      </w:r>
      <w:r w:rsidR="003E0790">
        <w:t xml:space="preserve"> </w:t>
      </w:r>
      <w:r w:rsidRPr="003E0790">
        <w:rPr>
          <w:b/>
          <w:color w:val="234886"/>
        </w:rPr>
        <w:t>subsequently disqualified</w:t>
      </w:r>
      <w:r>
        <w:t xml:space="preserve">, </w:t>
      </w:r>
      <w:r w:rsidR="003E0790">
        <w:t xml:space="preserve">any </w:t>
      </w:r>
      <w:r>
        <w:t xml:space="preserve">Prize </w:t>
      </w:r>
      <w:r w:rsidR="003E0790">
        <w:t xml:space="preserve">granted </w:t>
      </w:r>
      <w:r>
        <w:t>must be returned</w:t>
      </w:r>
      <w:r w:rsidR="003E0790">
        <w:t xml:space="preserve"> at your cost or compensation provided where return is no longer possible</w:t>
      </w:r>
      <w:r>
        <w:t>.</w:t>
      </w:r>
    </w:p>
    <w:p w14:paraId="684C3E3A" w14:textId="77777777" w:rsidR="00BF429B" w:rsidRPr="009130F0" w:rsidRDefault="00E3643A" w:rsidP="006B4E1F">
      <w:pPr>
        <w:pStyle w:val="HEAD"/>
        <w:jc w:val="both"/>
      </w:pPr>
      <w:r w:rsidRPr="00BF429B">
        <w:t>Publicity</w:t>
      </w:r>
    </w:p>
    <w:p w14:paraId="4FFC376C" w14:textId="6E813567" w:rsidR="00E951B3" w:rsidRDefault="00BF429B" w:rsidP="006B4E1F">
      <w:pPr>
        <w:pStyle w:val="clauses"/>
        <w:jc w:val="both"/>
      </w:pPr>
      <w:r w:rsidRPr="0050721E">
        <w:t xml:space="preserve">Winner(s) will, at the Promoter’s reasonable request, participate in </w:t>
      </w:r>
      <w:r w:rsidR="00DD28D4" w:rsidRPr="008631C0">
        <w:rPr>
          <w:b/>
          <w:color w:val="234886"/>
        </w:rPr>
        <w:t>publicity</w:t>
      </w:r>
      <w:r w:rsidR="00DD28D4" w:rsidRPr="0050721E">
        <w:t xml:space="preserve"> relating to this </w:t>
      </w:r>
      <w:r w:rsidR="00D35C1A">
        <w:t>Promotional Competition</w:t>
      </w:r>
      <w:r w:rsidR="00DD28D4" w:rsidRPr="0050721E">
        <w:t>. This may include winner(s) being filmed, photographed and/or interviewed by the Promoter or on its behalf.</w:t>
      </w:r>
    </w:p>
    <w:p w14:paraId="4F71749E" w14:textId="77777777" w:rsidR="00040B4C" w:rsidRDefault="00E3643A" w:rsidP="006B4E1F">
      <w:pPr>
        <w:pStyle w:val="HEAD"/>
        <w:jc w:val="both"/>
      </w:pPr>
      <w:r>
        <w:t>Miscellaneous</w:t>
      </w:r>
    </w:p>
    <w:p w14:paraId="4E93A05F" w14:textId="042197DF" w:rsidR="002A186C" w:rsidRPr="00BF429B" w:rsidRDefault="00E3643A" w:rsidP="006B4E1F">
      <w:pPr>
        <w:pStyle w:val="clauses"/>
        <w:jc w:val="both"/>
      </w:pPr>
      <w:r w:rsidRPr="00BF429B">
        <w:t>Unless expressly stated by the Promoter</w:t>
      </w:r>
      <w:r>
        <w:t xml:space="preserve"> in the written </w:t>
      </w:r>
      <w:r w:rsidR="00D35C1A">
        <w:t>Promotional Competition</w:t>
      </w:r>
      <w:r>
        <w:t xml:space="preserve"> materials</w:t>
      </w:r>
      <w:r w:rsidRPr="00BF429B">
        <w:t xml:space="preserve">, this </w:t>
      </w:r>
      <w:r w:rsidR="00D35C1A">
        <w:t>Promotional Competition</w:t>
      </w:r>
      <w:r w:rsidRPr="00BF429B">
        <w:t xml:space="preserve"> is in no way </w:t>
      </w:r>
      <w:r w:rsidRPr="002A186C">
        <w:rPr>
          <w:b/>
          <w:color w:val="234886"/>
        </w:rPr>
        <w:t>sponsored or endorsed by any third party</w:t>
      </w:r>
      <w:r w:rsidRPr="00BF429B">
        <w:t>.</w:t>
      </w:r>
    </w:p>
    <w:p w14:paraId="107C4796" w14:textId="77777777" w:rsidR="00040B4C" w:rsidRDefault="00E3643A" w:rsidP="006B4E1F">
      <w:pPr>
        <w:pStyle w:val="clauses"/>
        <w:jc w:val="both"/>
      </w:pPr>
      <w:r>
        <w:t xml:space="preserve">If other </w:t>
      </w:r>
      <w:r w:rsidRPr="001F4EDE">
        <w:rPr>
          <w:b/>
          <w:color w:val="234886"/>
        </w:rPr>
        <w:t>language versions</w:t>
      </w:r>
      <w:r>
        <w:t xml:space="preserve"> of these terms are also made available, the English language version takes precedence in the event of any inconsistency.</w:t>
      </w:r>
    </w:p>
    <w:p w14:paraId="3C721809" w14:textId="4D824CD0" w:rsidR="005D48E6" w:rsidRDefault="00E3643A" w:rsidP="006B4E1F">
      <w:pPr>
        <w:pStyle w:val="clauses"/>
        <w:jc w:val="both"/>
      </w:pPr>
      <w:r w:rsidRPr="009D5B45">
        <w:rPr>
          <w:b/>
          <w:color w:val="234886"/>
        </w:rPr>
        <w:t xml:space="preserve">Each provision in these </w:t>
      </w:r>
      <w:r w:rsidR="00D35C1A">
        <w:rPr>
          <w:b/>
          <w:color w:val="234886"/>
        </w:rPr>
        <w:t>Promotional Competition</w:t>
      </w:r>
      <w:r w:rsidRPr="009D5B45">
        <w:rPr>
          <w:b/>
          <w:color w:val="234886"/>
        </w:rPr>
        <w:t xml:space="preserve"> Terms</w:t>
      </w:r>
      <w:r w:rsidR="001F79D7">
        <w:rPr>
          <w:b/>
          <w:color w:val="234886"/>
        </w:rPr>
        <w:t xml:space="preserve"> &amp; Conditions</w:t>
      </w:r>
      <w:r w:rsidRPr="009D5B45">
        <w:rPr>
          <w:b/>
          <w:color w:val="234886"/>
        </w:rPr>
        <w:t xml:space="preserve"> is severable</w:t>
      </w:r>
      <w:r w:rsidRPr="009D5B45">
        <w:t xml:space="preserve">. </w:t>
      </w:r>
      <w:r w:rsidR="007D621F" w:rsidRPr="007D621F">
        <w:t xml:space="preserve">If any provision is held to be invalid or unenforceable by a court or other competent authority, that invalidity or unenforceability will not affect the remainder of these </w:t>
      </w:r>
      <w:r w:rsidR="00D35C1A">
        <w:t>Promotional Competition</w:t>
      </w:r>
      <w:r w:rsidR="007D621F" w:rsidRPr="007D621F">
        <w:t xml:space="preserve"> Terms &amp; Conditions</w:t>
      </w:r>
      <w:r w:rsidRPr="009D5B45">
        <w:t>.</w:t>
      </w:r>
    </w:p>
    <w:p w14:paraId="31ED62A3" w14:textId="77777777" w:rsidR="003C140D" w:rsidRDefault="00E3643A" w:rsidP="006B4E1F">
      <w:pPr>
        <w:pStyle w:val="HEAD"/>
        <w:jc w:val="both"/>
      </w:pPr>
      <w:r w:rsidRPr="007A4EDA">
        <w:t>Governing Law and Disputes</w:t>
      </w:r>
    </w:p>
    <w:p w14:paraId="2F507ACF" w14:textId="597D0CA9" w:rsidR="004874FE" w:rsidRPr="007A4EDA" w:rsidRDefault="00E3643A" w:rsidP="006B4E1F">
      <w:pPr>
        <w:pStyle w:val="clauses"/>
        <w:jc w:val="both"/>
      </w:pPr>
      <w:r w:rsidRPr="007A4EDA">
        <w:lastRenderedPageBreak/>
        <w:t xml:space="preserve">This </w:t>
      </w:r>
      <w:r w:rsidR="00D35C1A">
        <w:t>Promotional Competition</w:t>
      </w:r>
      <w:r w:rsidRPr="007A4EDA">
        <w:t xml:space="preserve"> (including these </w:t>
      </w:r>
      <w:r w:rsidR="00D35C1A">
        <w:t>Promotional Competition</w:t>
      </w:r>
      <w:r w:rsidRPr="007A4EDA">
        <w:t xml:space="preserve"> Terms &amp; Conditions and any related dispute) is </w:t>
      </w:r>
      <w:r w:rsidRPr="003C140D">
        <w:rPr>
          <w:b/>
          <w:color w:val="234886"/>
        </w:rPr>
        <w:t>governed by and will be interpreted according to the laws</w:t>
      </w:r>
      <w:r w:rsidRPr="007A4EDA">
        <w:t xml:space="preserve"> of the country in which the Promoter has its registered or primary address as stated in the </w:t>
      </w:r>
      <w:r w:rsidR="00D35C1A">
        <w:t>Promotional Competition</w:t>
      </w:r>
      <w:r w:rsidRPr="007A4EDA">
        <w:t xml:space="preserve"> Details, except to the extent of mandatory laws applicable due to the location or nature of the </w:t>
      </w:r>
      <w:r w:rsidR="00D35C1A">
        <w:t>Promotional Competition</w:t>
      </w:r>
      <w:r w:rsidRPr="007A4EDA">
        <w:t>, Prize or relevant entrant.</w:t>
      </w:r>
    </w:p>
    <w:p w14:paraId="3D841A8F" w14:textId="3E4C52B6" w:rsidR="00E951B3" w:rsidRDefault="004874FE" w:rsidP="006B4E1F">
      <w:pPr>
        <w:pStyle w:val="clauses"/>
        <w:jc w:val="both"/>
      </w:pPr>
      <w:r w:rsidRPr="007A4EDA">
        <w:t xml:space="preserve">Without restricting anyone from seeking injunctions or other temporary relief in a competent court, if a dispute arises the courts of the country in which the Promoter has its registered or primary address as stated in the </w:t>
      </w:r>
      <w:r w:rsidR="00D35C1A">
        <w:t>Promotional Competition</w:t>
      </w:r>
      <w:r w:rsidRPr="007A4EDA">
        <w:t xml:space="preserve"> Details will </w:t>
      </w:r>
      <w:r w:rsidR="009C7F15" w:rsidRPr="00587FF9">
        <w:rPr>
          <w:b/>
          <w:color w:val="234886"/>
        </w:rPr>
        <w:t>resolve the issue</w:t>
      </w:r>
      <w:r w:rsidR="009C7F15" w:rsidRPr="00587FF9">
        <w:t xml:space="preserve">, except to the extent you have the right to resolve a dispute in the courts of other jurisdictions due to the location or nature of the </w:t>
      </w:r>
      <w:r w:rsidR="00D35C1A">
        <w:t>Promotional Competition</w:t>
      </w:r>
      <w:r w:rsidR="009C7F15" w:rsidRPr="00587FF9">
        <w:t>, Prize or relevant entrant.</w:t>
      </w:r>
    </w:p>
    <w:p w14:paraId="0C2999C6" w14:textId="77777777" w:rsidR="00635282" w:rsidRPr="00E951B3" w:rsidRDefault="00635282" w:rsidP="00393AEF">
      <w:pPr>
        <w:pStyle w:val="HEAD"/>
        <w:numPr>
          <w:ilvl w:val="0"/>
          <w:numId w:val="0"/>
        </w:numPr>
        <w:jc w:val="both"/>
      </w:pPr>
    </w:p>
    <w:sectPr w:rsidR="00635282" w:rsidRPr="00E951B3" w:rsidSect="007B7714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7878" w14:textId="77777777" w:rsidR="0000560C" w:rsidRDefault="0000560C">
      <w:pPr>
        <w:spacing w:after="0" w:line="240" w:lineRule="auto"/>
      </w:pPr>
      <w:r>
        <w:separator/>
      </w:r>
    </w:p>
  </w:endnote>
  <w:endnote w:type="continuationSeparator" w:id="0">
    <w:p w14:paraId="76F8F727" w14:textId="77777777" w:rsidR="0000560C" w:rsidRDefault="0000560C">
      <w:pPr>
        <w:spacing w:after="0" w:line="240" w:lineRule="auto"/>
      </w:pPr>
      <w:r>
        <w:continuationSeparator/>
      </w:r>
    </w:p>
  </w:endnote>
  <w:endnote w:type="continuationNotice" w:id="1">
    <w:p w14:paraId="3DE3F4BE" w14:textId="77777777" w:rsidR="0000560C" w:rsidRDefault="00005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1307" w14:textId="77777777" w:rsidR="000C3C09" w:rsidRPr="003D1FEE" w:rsidRDefault="00E3643A">
    <w:pPr>
      <w:pStyle w:val="Footer"/>
      <w:jc w:val="center"/>
      <w:rPr>
        <w:rFonts w:ascii="Arial" w:hAnsi="Arial" w:cs="Arial"/>
        <w:sz w:val="20"/>
      </w:rPr>
    </w:pPr>
    <w:r w:rsidRPr="003D1FEE">
      <w:rPr>
        <w:rFonts w:ascii="Arial" w:hAnsi="Arial" w:cs="Arial"/>
        <w:sz w:val="20"/>
      </w:rPr>
      <w:fldChar w:fldCharType="begin"/>
    </w:r>
    <w:r w:rsidRPr="003D1FEE">
      <w:rPr>
        <w:rFonts w:ascii="Arial" w:hAnsi="Arial" w:cs="Arial"/>
        <w:sz w:val="20"/>
      </w:rPr>
      <w:instrText xml:space="preserve"> PAGE   \* MERGEFORMAT </w:instrText>
    </w:r>
    <w:r w:rsidRPr="003D1FE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9</w:t>
    </w:r>
    <w:r w:rsidRPr="003D1FEE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03DC" w14:textId="77777777" w:rsidR="0000560C" w:rsidRDefault="0000560C">
      <w:pPr>
        <w:spacing w:after="0" w:line="240" w:lineRule="auto"/>
      </w:pPr>
      <w:r>
        <w:separator/>
      </w:r>
    </w:p>
  </w:footnote>
  <w:footnote w:type="continuationSeparator" w:id="0">
    <w:p w14:paraId="52F7E9D9" w14:textId="77777777" w:rsidR="0000560C" w:rsidRDefault="0000560C">
      <w:pPr>
        <w:spacing w:after="0" w:line="240" w:lineRule="auto"/>
      </w:pPr>
      <w:r>
        <w:continuationSeparator/>
      </w:r>
    </w:p>
  </w:footnote>
  <w:footnote w:type="continuationNotice" w:id="1">
    <w:p w14:paraId="380FFCDE" w14:textId="77777777" w:rsidR="0000560C" w:rsidRDefault="00005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AFC" w14:textId="63B7753F" w:rsidR="000C3C09" w:rsidRPr="00E22CED" w:rsidRDefault="00393AE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C4U00068680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5650A524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2F5496"/>
        <w:sz w:val="36"/>
        <w:szCs w:val="36"/>
        <w:u w:val="none"/>
        <w:effect w:val="none"/>
        <w:vertAlign w:val="baseline"/>
      </w:rPr>
    </w:lvl>
    <w:lvl w:ilvl="1">
      <w:start w:val="3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0B264CD"/>
    <w:multiLevelType w:val="hybridMultilevel"/>
    <w:tmpl w:val="B302C1AC"/>
    <w:lvl w:ilvl="0" w:tplc="60F06996">
      <w:start w:val="1"/>
      <w:numFmt w:val="decimal"/>
      <w:lvlText w:val="%1."/>
      <w:lvlJc w:val="left"/>
      <w:pPr>
        <w:ind w:left="720" w:hanging="360"/>
      </w:pPr>
    </w:lvl>
    <w:lvl w:ilvl="1" w:tplc="2E3AF06C">
      <w:start w:val="1"/>
      <w:numFmt w:val="lowerLetter"/>
      <w:lvlText w:val="%2."/>
      <w:lvlJc w:val="left"/>
      <w:pPr>
        <w:ind w:left="1440" w:hanging="360"/>
      </w:pPr>
    </w:lvl>
    <w:lvl w:ilvl="2" w:tplc="21341B8E">
      <w:start w:val="1"/>
      <w:numFmt w:val="lowerRoman"/>
      <w:lvlText w:val="%3."/>
      <w:lvlJc w:val="right"/>
      <w:pPr>
        <w:ind w:left="2160" w:hanging="180"/>
      </w:pPr>
    </w:lvl>
    <w:lvl w:ilvl="3" w:tplc="82B01B5C">
      <w:start w:val="1"/>
      <w:numFmt w:val="decimal"/>
      <w:lvlText w:val="%4."/>
      <w:lvlJc w:val="left"/>
      <w:pPr>
        <w:ind w:left="2880" w:hanging="360"/>
      </w:pPr>
    </w:lvl>
    <w:lvl w:ilvl="4" w:tplc="DEECA700">
      <w:start w:val="1"/>
      <w:numFmt w:val="lowerLetter"/>
      <w:lvlText w:val="%5."/>
      <w:lvlJc w:val="left"/>
      <w:pPr>
        <w:ind w:left="3600" w:hanging="360"/>
      </w:pPr>
    </w:lvl>
    <w:lvl w:ilvl="5" w:tplc="4DE0139C">
      <w:start w:val="1"/>
      <w:numFmt w:val="lowerRoman"/>
      <w:lvlText w:val="%6."/>
      <w:lvlJc w:val="right"/>
      <w:pPr>
        <w:ind w:left="4320" w:hanging="180"/>
      </w:pPr>
    </w:lvl>
    <w:lvl w:ilvl="6" w:tplc="A10E0F8A">
      <w:start w:val="1"/>
      <w:numFmt w:val="decimal"/>
      <w:lvlText w:val="%7."/>
      <w:lvlJc w:val="left"/>
      <w:pPr>
        <w:ind w:left="5040" w:hanging="360"/>
      </w:pPr>
    </w:lvl>
    <w:lvl w:ilvl="7" w:tplc="A42A718A">
      <w:start w:val="1"/>
      <w:numFmt w:val="lowerLetter"/>
      <w:lvlText w:val="%8."/>
      <w:lvlJc w:val="left"/>
      <w:pPr>
        <w:ind w:left="5760" w:hanging="360"/>
      </w:pPr>
    </w:lvl>
    <w:lvl w:ilvl="8" w:tplc="374CD9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23CB"/>
    <w:multiLevelType w:val="hybridMultilevel"/>
    <w:tmpl w:val="4D46FC48"/>
    <w:lvl w:ilvl="0" w:tplc="E4EE0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8FD1E" w:tentative="1">
      <w:start w:val="1"/>
      <w:numFmt w:val="lowerLetter"/>
      <w:lvlText w:val="%2."/>
      <w:lvlJc w:val="left"/>
      <w:pPr>
        <w:ind w:left="1440" w:hanging="360"/>
      </w:pPr>
    </w:lvl>
    <w:lvl w:ilvl="2" w:tplc="2C0E6B94" w:tentative="1">
      <w:start w:val="1"/>
      <w:numFmt w:val="lowerRoman"/>
      <w:lvlText w:val="%3."/>
      <w:lvlJc w:val="right"/>
      <w:pPr>
        <w:ind w:left="2160" w:hanging="180"/>
      </w:pPr>
    </w:lvl>
    <w:lvl w:ilvl="3" w:tplc="71CAB508" w:tentative="1">
      <w:start w:val="1"/>
      <w:numFmt w:val="decimal"/>
      <w:lvlText w:val="%4."/>
      <w:lvlJc w:val="left"/>
      <w:pPr>
        <w:ind w:left="2880" w:hanging="360"/>
      </w:pPr>
    </w:lvl>
    <w:lvl w:ilvl="4" w:tplc="6FA6C33A" w:tentative="1">
      <w:start w:val="1"/>
      <w:numFmt w:val="lowerLetter"/>
      <w:lvlText w:val="%5."/>
      <w:lvlJc w:val="left"/>
      <w:pPr>
        <w:ind w:left="3600" w:hanging="360"/>
      </w:pPr>
    </w:lvl>
    <w:lvl w:ilvl="5" w:tplc="2D06B690" w:tentative="1">
      <w:start w:val="1"/>
      <w:numFmt w:val="lowerRoman"/>
      <w:lvlText w:val="%6."/>
      <w:lvlJc w:val="right"/>
      <w:pPr>
        <w:ind w:left="4320" w:hanging="180"/>
      </w:pPr>
    </w:lvl>
    <w:lvl w:ilvl="6" w:tplc="3E78DED2" w:tentative="1">
      <w:start w:val="1"/>
      <w:numFmt w:val="decimal"/>
      <w:lvlText w:val="%7."/>
      <w:lvlJc w:val="left"/>
      <w:pPr>
        <w:ind w:left="5040" w:hanging="360"/>
      </w:pPr>
    </w:lvl>
    <w:lvl w:ilvl="7" w:tplc="DC1CDC74" w:tentative="1">
      <w:start w:val="1"/>
      <w:numFmt w:val="lowerLetter"/>
      <w:lvlText w:val="%8."/>
      <w:lvlJc w:val="left"/>
      <w:pPr>
        <w:ind w:left="5760" w:hanging="360"/>
      </w:pPr>
    </w:lvl>
    <w:lvl w:ilvl="8" w:tplc="DF183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004A"/>
    <w:multiLevelType w:val="hybridMultilevel"/>
    <w:tmpl w:val="8E18BEFE"/>
    <w:lvl w:ilvl="0" w:tplc="B3C87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06AA7F6" w:tentative="1">
      <w:start w:val="1"/>
      <w:numFmt w:val="lowerLetter"/>
      <w:lvlText w:val="%2."/>
      <w:lvlJc w:val="left"/>
      <w:pPr>
        <w:ind w:left="1440" w:hanging="360"/>
      </w:pPr>
    </w:lvl>
    <w:lvl w:ilvl="2" w:tplc="075E1698" w:tentative="1">
      <w:start w:val="1"/>
      <w:numFmt w:val="lowerRoman"/>
      <w:lvlText w:val="%3."/>
      <w:lvlJc w:val="right"/>
      <w:pPr>
        <w:ind w:left="2160" w:hanging="180"/>
      </w:pPr>
    </w:lvl>
    <w:lvl w:ilvl="3" w:tplc="1BF85FC8" w:tentative="1">
      <w:start w:val="1"/>
      <w:numFmt w:val="decimal"/>
      <w:lvlText w:val="%4."/>
      <w:lvlJc w:val="left"/>
      <w:pPr>
        <w:ind w:left="2880" w:hanging="360"/>
      </w:pPr>
    </w:lvl>
    <w:lvl w:ilvl="4" w:tplc="F1D87484" w:tentative="1">
      <w:start w:val="1"/>
      <w:numFmt w:val="lowerLetter"/>
      <w:lvlText w:val="%5."/>
      <w:lvlJc w:val="left"/>
      <w:pPr>
        <w:ind w:left="3600" w:hanging="360"/>
      </w:pPr>
    </w:lvl>
    <w:lvl w:ilvl="5" w:tplc="8E04ABF0" w:tentative="1">
      <w:start w:val="1"/>
      <w:numFmt w:val="lowerRoman"/>
      <w:lvlText w:val="%6."/>
      <w:lvlJc w:val="right"/>
      <w:pPr>
        <w:ind w:left="4320" w:hanging="180"/>
      </w:pPr>
    </w:lvl>
    <w:lvl w:ilvl="6" w:tplc="9904D928" w:tentative="1">
      <w:start w:val="1"/>
      <w:numFmt w:val="decimal"/>
      <w:lvlText w:val="%7."/>
      <w:lvlJc w:val="left"/>
      <w:pPr>
        <w:ind w:left="5040" w:hanging="360"/>
      </w:pPr>
    </w:lvl>
    <w:lvl w:ilvl="7" w:tplc="68BEB9BA" w:tentative="1">
      <w:start w:val="1"/>
      <w:numFmt w:val="lowerLetter"/>
      <w:lvlText w:val="%8."/>
      <w:lvlJc w:val="left"/>
      <w:pPr>
        <w:ind w:left="5760" w:hanging="360"/>
      </w:pPr>
    </w:lvl>
    <w:lvl w:ilvl="8" w:tplc="8BB6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0294"/>
    <w:multiLevelType w:val="hybridMultilevel"/>
    <w:tmpl w:val="04C693E6"/>
    <w:lvl w:ilvl="0" w:tplc="EA323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C1416" w:tentative="1">
      <w:start w:val="1"/>
      <w:numFmt w:val="lowerLetter"/>
      <w:lvlText w:val="%2."/>
      <w:lvlJc w:val="left"/>
      <w:pPr>
        <w:ind w:left="1440" w:hanging="360"/>
      </w:pPr>
    </w:lvl>
    <w:lvl w:ilvl="2" w:tplc="CDC0C064" w:tentative="1">
      <w:start w:val="1"/>
      <w:numFmt w:val="lowerRoman"/>
      <w:lvlText w:val="%3."/>
      <w:lvlJc w:val="right"/>
      <w:pPr>
        <w:ind w:left="2160" w:hanging="180"/>
      </w:pPr>
    </w:lvl>
    <w:lvl w:ilvl="3" w:tplc="73EEEE96" w:tentative="1">
      <w:start w:val="1"/>
      <w:numFmt w:val="decimal"/>
      <w:lvlText w:val="%4."/>
      <w:lvlJc w:val="left"/>
      <w:pPr>
        <w:ind w:left="2880" w:hanging="360"/>
      </w:pPr>
    </w:lvl>
    <w:lvl w:ilvl="4" w:tplc="B9A2F780" w:tentative="1">
      <w:start w:val="1"/>
      <w:numFmt w:val="lowerLetter"/>
      <w:lvlText w:val="%5."/>
      <w:lvlJc w:val="left"/>
      <w:pPr>
        <w:ind w:left="3600" w:hanging="360"/>
      </w:pPr>
    </w:lvl>
    <w:lvl w:ilvl="5" w:tplc="ACD020DC" w:tentative="1">
      <w:start w:val="1"/>
      <w:numFmt w:val="lowerRoman"/>
      <w:lvlText w:val="%6."/>
      <w:lvlJc w:val="right"/>
      <w:pPr>
        <w:ind w:left="4320" w:hanging="180"/>
      </w:pPr>
    </w:lvl>
    <w:lvl w:ilvl="6" w:tplc="FCE201DC" w:tentative="1">
      <w:start w:val="1"/>
      <w:numFmt w:val="decimal"/>
      <w:lvlText w:val="%7."/>
      <w:lvlJc w:val="left"/>
      <w:pPr>
        <w:ind w:left="5040" w:hanging="360"/>
      </w:pPr>
    </w:lvl>
    <w:lvl w:ilvl="7" w:tplc="B2FE652C" w:tentative="1">
      <w:start w:val="1"/>
      <w:numFmt w:val="lowerLetter"/>
      <w:lvlText w:val="%8."/>
      <w:lvlJc w:val="left"/>
      <w:pPr>
        <w:ind w:left="5760" w:hanging="360"/>
      </w:pPr>
    </w:lvl>
    <w:lvl w:ilvl="8" w:tplc="CF208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2883"/>
    <w:multiLevelType w:val="hybridMultilevel"/>
    <w:tmpl w:val="E80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8CA"/>
    <w:multiLevelType w:val="hybridMultilevel"/>
    <w:tmpl w:val="B6BAA3D4"/>
    <w:lvl w:ilvl="0" w:tplc="965A90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36098"/>
    <w:multiLevelType w:val="multilevel"/>
    <w:tmpl w:val="04F8E582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1C3055A"/>
    <w:multiLevelType w:val="hybridMultilevel"/>
    <w:tmpl w:val="04C693E6"/>
    <w:lvl w:ilvl="0" w:tplc="2EB6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8C2DA" w:tentative="1">
      <w:start w:val="1"/>
      <w:numFmt w:val="lowerLetter"/>
      <w:lvlText w:val="%2."/>
      <w:lvlJc w:val="left"/>
      <w:pPr>
        <w:ind w:left="1440" w:hanging="360"/>
      </w:pPr>
    </w:lvl>
    <w:lvl w:ilvl="2" w:tplc="A412E23C" w:tentative="1">
      <w:start w:val="1"/>
      <w:numFmt w:val="lowerRoman"/>
      <w:lvlText w:val="%3."/>
      <w:lvlJc w:val="right"/>
      <w:pPr>
        <w:ind w:left="2160" w:hanging="180"/>
      </w:pPr>
    </w:lvl>
    <w:lvl w:ilvl="3" w:tplc="BBAC6C1A" w:tentative="1">
      <w:start w:val="1"/>
      <w:numFmt w:val="decimal"/>
      <w:lvlText w:val="%4."/>
      <w:lvlJc w:val="left"/>
      <w:pPr>
        <w:ind w:left="2880" w:hanging="360"/>
      </w:pPr>
    </w:lvl>
    <w:lvl w:ilvl="4" w:tplc="B85AC91A" w:tentative="1">
      <w:start w:val="1"/>
      <w:numFmt w:val="lowerLetter"/>
      <w:lvlText w:val="%5."/>
      <w:lvlJc w:val="left"/>
      <w:pPr>
        <w:ind w:left="3600" w:hanging="360"/>
      </w:pPr>
    </w:lvl>
    <w:lvl w:ilvl="5" w:tplc="6F6E4092" w:tentative="1">
      <w:start w:val="1"/>
      <w:numFmt w:val="lowerRoman"/>
      <w:lvlText w:val="%6."/>
      <w:lvlJc w:val="right"/>
      <w:pPr>
        <w:ind w:left="4320" w:hanging="180"/>
      </w:pPr>
    </w:lvl>
    <w:lvl w:ilvl="6" w:tplc="6C32287C" w:tentative="1">
      <w:start w:val="1"/>
      <w:numFmt w:val="decimal"/>
      <w:lvlText w:val="%7."/>
      <w:lvlJc w:val="left"/>
      <w:pPr>
        <w:ind w:left="5040" w:hanging="360"/>
      </w:pPr>
    </w:lvl>
    <w:lvl w:ilvl="7" w:tplc="9966626C" w:tentative="1">
      <w:start w:val="1"/>
      <w:numFmt w:val="lowerLetter"/>
      <w:lvlText w:val="%8."/>
      <w:lvlJc w:val="left"/>
      <w:pPr>
        <w:ind w:left="5760" w:hanging="360"/>
      </w:pPr>
    </w:lvl>
    <w:lvl w:ilvl="8" w:tplc="2BA0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44EEB"/>
    <w:multiLevelType w:val="multilevel"/>
    <w:tmpl w:val="D3609106"/>
    <w:lvl w:ilvl="0">
      <w:start w:val="1"/>
      <w:numFmt w:val="decimal"/>
      <w:pStyle w:val="HEAD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color w:val="214992"/>
        <w:sz w:val="36"/>
        <w:u w:val="none"/>
      </w:rPr>
    </w:lvl>
    <w:lvl w:ilvl="1">
      <w:start w:val="1"/>
      <w:numFmt w:val="decimal"/>
      <w:pStyle w:val="clauses"/>
      <w:lvlText w:val="%1.%2."/>
      <w:lvlJc w:val="left"/>
      <w:pPr>
        <w:ind w:left="862" w:hanging="720"/>
      </w:pPr>
      <w:rPr>
        <w:rFonts w:ascii="Arial Bold" w:hAnsi="Arial Bold" w:hint="default"/>
        <w:b/>
        <w:bCs/>
        <w:i w:val="0"/>
        <w:iCs w:val="0"/>
        <w:color w:val="234886"/>
        <w:sz w:val="20"/>
        <w:szCs w:val="20"/>
        <w:u w:val="none"/>
      </w:rPr>
    </w:lvl>
    <w:lvl w:ilvl="2">
      <w:start w:val="1"/>
      <w:numFmt w:val="lowerLetter"/>
      <w:pStyle w:val="sub-clause"/>
      <w:lvlText w:val="%3."/>
      <w:lvlJc w:val="left"/>
      <w:pPr>
        <w:ind w:left="720" w:hanging="720"/>
      </w:pPr>
      <w:rPr>
        <w:rFonts w:ascii="Arial Bold" w:hAnsi="Arial Bold" w:hint="default"/>
        <w:b/>
        <w:bCs/>
        <w:i w:val="0"/>
        <w:iCs w:val="0"/>
        <w:color w:val="234886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57432A"/>
    <w:multiLevelType w:val="multilevel"/>
    <w:tmpl w:val="C07CE1E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7208EE"/>
    <w:multiLevelType w:val="hybridMultilevel"/>
    <w:tmpl w:val="B8C88114"/>
    <w:lvl w:ilvl="0" w:tplc="D9F89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6AC04" w:tentative="1">
      <w:start w:val="1"/>
      <w:numFmt w:val="lowerLetter"/>
      <w:lvlText w:val="%2."/>
      <w:lvlJc w:val="left"/>
      <w:pPr>
        <w:ind w:left="1440" w:hanging="360"/>
      </w:pPr>
    </w:lvl>
    <w:lvl w:ilvl="2" w:tplc="AB3A45D4" w:tentative="1">
      <w:start w:val="1"/>
      <w:numFmt w:val="lowerRoman"/>
      <w:lvlText w:val="%3."/>
      <w:lvlJc w:val="right"/>
      <w:pPr>
        <w:ind w:left="2160" w:hanging="180"/>
      </w:pPr>
    </w:lvl>
    <w:lvl w:ilvl="3" w:tplc="3D6245EA" w:tentative="1">
      <w:start w:val="1"/>
      <w:numFmt w:val="decimal"/>
      <w:lvlText w:val="%4."/>
      <w:lvlJc w:val="left"/>
      <w:pPr>
        <w:ind w:left="2880" w:hanging="360"/>
      </w:pPr>
    </w:lvl>
    <w:lvl w:ilvl="4" w:tplc="A464F948" w:tentative="1">
      <w:start w:val="1"/>
      <w:numFmt w:val="lowerLetter"/>
      <w:lvlText w:val="%5."/>
      <w:lvlJc w:val="left"/>
      <w:pPr>
        <w:ind w:left="3600" w:hanging="360"/>
      </w:pPr>
    </w:lvl>
    <w:lvl w:ilvl="5" w:tplc="DCDEAC10" w:tentative="1">
      <w:start w:val="1"/>
      <w:numFmt w:val="lowerRoman"/>
      <w:lvlText w:val="%6."/>
      <w:lvlJc w:val="right"/>
      <w:pPr>
        <w:ind w:left="4320" w:hanging="180"/>
      </w:pPr>
    </w:lvl>
    <w:lvl w:ilvl="6" w:tplc="707015B0" w:tentative="1">
      <w:start w:val="1"/>
      <w:numFmt w:val="decimal"/>
      <w:lvlText w:val="%7."/>
      <w:lvlJc w:val="left"/>
      <w:pPr>
        <w:ind w:left="5040" w:hanging="360"/>
      </w:pPr>
    </w:lvl>
    <w:lvl w:ilvl="7" w:tplc="4DAE86E8" w:tentative="1">
      <w:start w:val="1"/>
      <w:numFmt w:val="lowerLetter"/>
      <w:lvlText w:val="%8."/>
      <w:lvlJc w:val="left"/>
      <w:pPr>
        <w:ind w:left="5760" w:hanging="360"/>
      </w:pPr>
    </w:lvl>
    <w:lvl w:ilvl="8" w:tplc="FF7A7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210B0"/>
    <w:multiLevelType w:val="hybridMultilevel"/>
    <w:tmpl w:val="0B32BA70"/>
    <w:lvl w:ilvl="0" w:tplc="1EA4C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EED72" w:tentative="1">
      <w:start w:val="1"/>
      <w:numFmt w:val="lowerLetter"/>
      <w:lvlText w:val="%2."/>
      <w:lvlJc w:val="left"/>
      <w:pPr>
        <w:ind w:left="1440" w:hanging="360"/>
      </w:pPr>
    </w:lvl>
    <w:lvl w:ilvl="2" w:tplc="E2185512" w:tentative="1">
      <w:start w:val="1"/>
      <w:numFmt w:val="lowerRoman"/>
      <w:lvlText w:val="%3."/>
      <w:lvlJc w:val="right"/>
      <w:pPr>
        <w:ind w:left="2160" w:hanging="180"/>
      </w:pPr>
    </w:lvl>
    <w:lvl w:ilvl="3" w:tplc="189A243E" w:tentative="1">
      <w:start w:val="1"/>
      <w:numFmt w:val="decimal"/>
      <w:lvlText w:val="%4."/>
      <w:lvlJc w:val="left"/>
      <w:pPr>
        <w:ind w:left="2880" w:hanging="360"/>
      </w:pPr>
    </w:lvl>
    <w:lvl w:ilvl="4" w:tplc="CB0281BA" w:tentative="1">
      <w:start w:val="1"/>
      <w:numFmt w:val="lowerLetter"/>
      <w:lvlText w:val="%5."/>
      <w:lvlJc w:val="left"/>
      <w:pPr>
        <w:ind w:left="3600" w:hanging="360"/>
      </w:pPr>
    </w:lvl>
    <w:lvl w:ilvl="5" w:tplc="2DE6190E" w:tentative="1">
      <w:start w:val="1"/>
      <w:numFmt w:val="lowerRoman"/>
      <w:lvlText w:val="%6."/>
      <w:lvlJc w:val="right"/>
      <w:pPr>
        <w:ind w:left="4320" w:hanging="180"/>
      </w:pPr>
    </w:lvl>
    <w:lvl w:ilvl="6" w:tplc="850EDBFA" w:tentative="1">
      <w:start w:val="1"/>
      <w:numFmt w:val="decimal"/>
      <w:lvlText w:val="%7."/>
      <w:lvlJc w:val="left"/>
      <w:pPr>
        <w:ind w:left="5040" w:hanging="360"/>
      </w:pPr>
    </w:lvl>
    <w:lvl w:ilvl="7" w:tplc="C298BD9A" w:tentative="1">
      <w:start w:val="1"/>
      <w:numFmt w:val="lowerLetter"/>
      <w:lvlText w:val="%8."/>
      <w:lvlJc w:val="left"/>
      <w:pPr>
        <w:ind w:left="5760" w:hanging="360"/>
      </w:pPr>
    </w:lvl>
    <w:lvl w:ilvl="8" w:tplc="32520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E5D"/>
    <w:multiLevelType w:val="hybridMultilevel"/>
    <w:tmpl w:val="B302C1AC"/>
    <w:lvl w:ilvl="0" w:tplc="D2A48A2A">
      <w:start w:val="1"/>
      <w:numFmt w:val="decimal"/>
      <w:lvlText w:val="%1."/>
      <w:lvlJc w:val="left"/>
      <w:pPr>
        <w:ind w:left="720" w:hanging="360"/>
      </w:pPr>
    </w:lvl>
    <w:lvl w:ilvl="1" w:tplc="E9DC3934">
      <w:start w:val="1"/>
      <w:numFmt w:val="lowerLetter"/>
      <w:lvlText w:val="%2."/>
      <w:lvlJc w:val="left"/>
      <w:pPr>
        <w:ind w:left="1440" w:hanging="360"/>
      </w:pPr>
    </w:lvl>
    <w:lvl w:ilvl="2" w:tplc="CD943FD0">
      <w:start w:val="1"/>
      <w:numFmt w:val="lowerRoman"/>
      <w:lvlText w:val="%3."/>
      <w:lvlJc w:val="right"/>
      <w:pPr>
        <w:ind w:left="2160" w:hanging="180"/>
      </w:pPr>
    </w:lvl>
    <w:lvl w:ilvl="3" w:tplc="733E6ADC">
      <w:start w:val="1"/>
      <w:numFmt w:val="decimal"/>
      <w:lvlText w:val="%4."/>
      <w:lvlJc w:val="left"/>
      <w:pPr>
        <w:ind w:left="2880" w:hanging="360"/>
      </w:pPr>
    </w:lvl>
    <w:lvl w:ilvl="4" w:tplc="0B04046A">
      <w:start w:val="1"/>
      <w:numFmt w:val="lowerLetter"/>
      <w:lvlText w:val="%5."/>
      <w:lvlJc w:val="left"/>
      <w:pPr>
        <w:ind w:left="3600" w:hanging="360"/>
      </w:pPr>
    </w:lvl>
    <w:lvl w:ilvl="5" w:tplc="9E8AAFB4">
      <w:start w:val="1"/>
      <w:numFmt w:val="lowerRoman"/>
      <w:lvlText w:val="%6."/>
      <w:lvlJc w:val="right"/>
      <w:pPr>
        <w:ind w:left="4320" w:hanging="180"/>
      </w:pPr>
    </w:lvl>
    <w:lvl w:ilvl="6" w:tplc="2F80BC84">
      <w:start w:val="1"/>
      <w:numFmt w:val="decimal"/>
      <w:lvlText w:val="%7."/>
      <w:lvlJc w:val="left"/>
      <w:pPr>
        <w:ind w:left="5040" w:hanging="360"/>
      </w:pPr>
    </w:lvl>
    <w:lvl w:ilvl="7" w:tplc="8D2C482A">
      <w:start w:val="1"/>
      <w:numFmt w:val="lowerLetter"/>
      <w:lvlText w:val="%8."/>
      <w:lvlJc w:val="left"/>
      <w:pPr>
        <w:ind w:left="5760" w:hanging="360"/>
      </w:pPr>
    </w:lvl>
    <w:lvl w:ilvl="8" w:tplc="CF9080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6335D"/>
    <w:multiLevelType w:val="hybridMultilevel"/>
    <w:tmpl w:val="F3DC079A"/>
    <w:lvl w:ilvl="0" w:tplc="C706EC62">
      <w:start w:val="1"/>
      <w:numFmt w:val="decimal"/>
      <w:lvlText w:val="%1."/>
      <w:lvlJc w:val="left"/>
      <w:pPr>
        <w:ind w:left="363" w:hanging="360"/>
      </w:pPr>
      <w:rPr>
        <w:rFonts w:ascii="Arial" w:eastAsia="Times New Roman" w:hAnsi="Arial" w:cs="Arial"/>
      </w:rPr>
    </w:lvl>
    <w:lvl w:ilvl="1" w:tplc="344A504A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AE3494C6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09E2E78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BA489EC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842CECFA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BC06A40C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4E8F49C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99F4A1AE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6301066"/>
    <w:multiLevelType w:val="multilevel"/>
    <w:tmpl w:val="955ED7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16" w15:restartNumberingAfterBreak="0">
    <w:nsid w:val="6BC70D2A"/>
    <w:multiLevelType w:val="hybridMultilevel"/>
    <w:tmpl w:val="4EAED5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C3DA6"/>
    <w:multiLevelType w:val="hybridMultilevel"/>
    <w:tmpl w:val="71845FB0"/>
    <w:lvl w:ilvl="0" w:tplc="A9CC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CE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8A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0B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0F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81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C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E5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8F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BC7"/>
    <w:multiLevelType w:val="hybridMultilevel"/>
    <w:tmpl w:val="0786F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9149C"/>
    <w:multiLevelType w:val="hybridMultilevel"/>
    <w:tmpl w:val="275E8F36"/>
    <w:lvl w:ilvl="0" w:tplc="F0DCC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26BC8" w:tentative="1">
      <w:start w:val="1"/>
      <w:numFmt w:val="lowerLetter"/>
      <w:lvlText w:val="%2."/>
      <w:lvlJc w:val="left"/>
      <w:pPr>
        <w:ind w:left="1440" w:hanging="360"/>
      </w:pPr>
    </w:lvl>
    <w:lvl w:ilvl="2" w:tplc="4BA8DFF8" w:tentative="1">
      <w:start w:val="1"/>
      <w:numFmt w:val="lowerRoman"/>
      <w:lvlText w:val="%3."/>
      <w:lvlJc w:val="right"/>
      <w:pPr>
        <w:ind w:left="2160" w:hanging="180"/>
      </w:pPr>
    </w:lvl>
    <w:lvl w:ilvl="3" w:tplc="E29AE03A" w:tentative="1">
      <w:start w:val="1"/>
      <w:numFmt w:val="decimal"/>
      <w:lvlText w:val="%4."/>
      <w:lvlJc w:val="left"/>
      <w:pPr>
        <w:ind w:left="2880" w:hanging="360"/>
      </w:pPr>
    </w:lvl>
    <w:lvl w:ilvl="4" w:tplc="BD282B60" w:tentative="1">
      <w:start w:val="1"/>
      <w:numFmt w:val="lowerLetter"/>
      <w:lvlText w:val="%5."/>
      <w:lvlJc w:val="left"/>
      <w:pPr>
        <w:ind w:left="3600" w:hanging="360"/>
      </w:pPr>
    </w:lvl>
    <w:lvl w:ilvl="5" w:tplc="8EE445D0" w:tentative="1">
      <w:start w:val="1"/>
      <w:numFmt w:val="lowerRoman"/>
      <w:lvlText w:val="%6."/>
      <w:lvlJc w:val="right"/>
      <w:pPr>
        <w:ind w:left="4320" w:hanging="180"/>
      </w:pPr>
    </w:lvl>
    <w:lvl w:ilvl="6" w:tplc="9A343418" w:tentative="1">
      <w:start w:val="1"/>
      <w:numFmt w:val="decimal"/>
      <w:lvlText w:val="%7."/>
      <w:lvlJc w:val="left"/>
      <w:pPr>
        <w:ind w:left="5040" w:hanging="360"/>
      </w:pPr>
    </w:lvl>
    <w:lvl w:ilvl="7" w:tplc="00620452" w:tentative="1">
      <w:start w:val="1"/>
      <w:numFmt w:val="lowerLetter"/>
      <w:lvlText w:val="%8."/>
      <w:lvlJc w:val="left"/>
      <w:pPr>
        <w:ind w:left="5760" w:hanging="360"/>
      </w:pPr>
    </w:lvl>
    <w:lvl w:ilvl="8" w:tplc="FCE8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14130"/>
    <w:multiLevelType w:val="multilevel"/>
    <w:tmpl w:val="0700DEA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241B02"/>
    <w:multiLevelType w:val="hybridMultilevel"/>
    <w:tmpl w:val="A6BE40D8"/>
    <w:lvl w:ilvl="0" w:tplc="13FE64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06">
    <w:abstractNumId w:val="14"/>
  </w:num>
  <w:num w:numId="2" w16cid:durableId="2105102110">
    <w:abstractNumId w:val="9"/>
  </w:num>
  <w:num w:numId="3" w16cid:durableId="419839523">
    <w:abstractNumId w:val="17"/>
  </w:num>
  <w:num w:numId="4" w16cid:durableId="1116631866">
    <w:abstractNumId w:val="9"/>
  </w:num>
  <w:num w:numId="5" w16cid:durableId="1050035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3127">
    <w:abstractNumId w:val="9"/>
  </w:num>
  <w:num w:numId="7" w16cid:durableId="609237556">
    <w:abstractNumId w:val="9"/>
  </w:num>
  <w:num w:numId="8" w16cid:durableId="1391461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285881">
    <w:abstractNumId w:val="3"/>
  </w:num>
  <w:num w:numId="10" w16cid:durableId="160511361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150431">
    <w:abstractNumId w:val="20"/>
  </w:num>
  <w:num w:numId="12" w16cid:durableId="1847744701">
    <w:abstractNumId w:val="15"/>
  </w:num>
  <w:num w:numId="13" w16cid:durableId="1074814407">
    <w:abstractNumId w:val="10"/>
  </w:num>
  <w:num w:numId="14" w16cid:durableId="1526286427">
    <w:abstractNumId w:val="0"/>
  </w:num>
  <w:num w:numId="15" w16cid:durableId="474949902">
    <w:abstractNumId w:val="12"/>
  </w:num>
  <w:num w:numId="16" w16cid:durableId="1399009790">
    <w:abstractNumId w:val="19"/>
  </w:num>
  <w:num w:numId="17" w16cid:durableId="683165917">
    <w:abstractNumId w:val="2"/>
  </w:num>
  <w:num w:numId="18" w16cid:durableId="2026398859">
    <w:abstractNumId w:val="8"/>
  </w:num>
  <w:num w:numId="19" w16cid:durableId="1884515225">
    <w:abstractNumId w:val="11"/>
  </w:num>
  <w:num w:numId="20" w16cid:durableId="1799034437">
    <w:abstractNumId w:val="4"/>
  </w:num>
  <w:num w:numId="21" w16cid:durableId="139863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4015826">
    <w:abstractNumId w:val="1"/>
  </w:num>
  <w:num w:numId="23" w16cid:durableId="594871281">
    <w:abstractNumId w:val="13"/>
  </w:num>
  <w:num w:numId="24" w16cid:durableId="756369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165341">
    <w:abstractNumId w:val="6"/>
  </w:num>
  <w:num w:numId="26" w16cid:durableId="693462309">
    <w:abstractNumId w:val="21"/>
  </w:num>
  <w:num w:numId="27" w16cid:durableId="2011449588">
    <w:abstractNumId w:val="16"/>
  </w:num>
  <w:num w:numId="28" w16cid:durableId="1947271604">
    <w:abstractNumId w:val="18"/>
  </w:num>
  <w:num w:numId="29" w16cid:durableId="126577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IM_Brand" w:val="D9"/>
  </w:docVars>
  <w:rsids>
    <w:rsidRoot w:val="00E75098"/>
    <w:rsid w:val="00000841"/>
    <w:rsid w:val="00001D4A"/>
    <w:rsid w:val="00002138"/>
    <w:rsid w:val="000030CA"/>
    <w:rsid w:val="0000560C"/>
    <w:rsid w:val="00005AFD"/>
    <w:rsid w:val="00005ECA"/>
    <w:rsid w:val="00010449"/>
    <w:rsid w:val="00010A01"/>
    <w:rsid w:val="0001150D"/>
    <w:rsid w:val="00015BC7"/>
    <w:rsid w:val="000173EA"/>
    <w:rsid w:val="00021C08"/>
    <w:rsid w:val="0002244D"/>
    <w:rsid w:val="00022BF4"/>
    <w:rsid w:val="00023406"/>
    <w:rsid w:val="0002411D"/>
    <w:rsid w:val="000244F9"/>
    <w:rsid w:val="00027291"/>
    <w:rsid w:val="00032EC7"/>
    <w:rsid w:val="000336B4"/>
    <w:rsid w:val="00034AD4"/>
    <w:rsid w:val="0003723D"/>
    <w:rsid w:val="00040B4C"/>
    <w:rsid w:val="00041C3A"/>
    <w:rsid w:val="00045C82"/>
    <w:rsid w:val="000509FA"/>
    <w:rsid w:val="00054D1F"/>
    <w:rsid w:val="00055AE6"/>
    <w:rsid w:val="000622F0"/>
    <w:rsid w:val="0007111C"/>
    <w:rsid w:val="00073AA7"/>
    <w:rsid w:val="00074FA1"/>
    <w:rsid w:val="00075FFF"/>
    <w:rsid w:val="00080FA1"/>
    <w:rsid w:val="00081E55"/>
    <w:rsid w:val="00085EF6"/>
    <w:rsid w:val="00086B6C"/>
    <w:rsid w:val="00086C49"/>
    <w:rsid w:val="000934D5"/>
    <w:rsid w:val="00094B92"/>
    <w:rsid w:val="00094E60"/>
    <w:rsid w:val="000959A8"/>
    <w:rsid w:val="00097D81"/>
    <w:rsid w:val="000A0D6D"/>
    <w:rsid w:val="000A0E5D"/>
    <w:rsid w:val="000A37EC"/>
    <w:rsid w:val="000A38D1"/>
    <w:rsid w:val="000A6C5D"/>
    <w:rsid w:val="000B0999"/>
    <w:rsid w:val="000B23CC"/>
    <w:rsid w:val="000B2C33"/>
    <w:rsid w:val="000B32B4"/>
    <w:rsid w:val="000B4BDC"/>
    <w:rsid w:val="000B780F"/>
    <w:rsid w:val="000C0B48"/>
    <w:rsid w:val="000C3C09"/>
    <w:rsid w:val="000C64DF"/>
    <w:rsid w:val="000C77C5"/>
    <w:rsid w:val="000D2C8F"/>
    <w:rsid w:val="000D3FA6"/>
    <w:rsid w:val="000E0614"/>
    <w:rsid w:val="000E1AA4"/>
    <w:rsid w:val="000E33EC"/>
    <w:rsid w:val="000E38A3"/>
    <w:rsid w:val="000E3E2B"/>
    <w:rsid w:val="000E6825"/>
    <w:rsid w:val="000E6DB1"/>
    <w:rsid w:val="000E71AB"/>
    <w:rsid w:val="000F0029"/>
    <w:rsid w:val="000F1D80"/>
    <w:rsid w:val="000F2995"/>
    <w:rsid w:val="000F2AA9"/>
    <w:rsid w:val="000F418F"/>
    <w:rsid w:val="000F5FE3"/>
    <w:rsid w:val="001002D9"/>
    <w:rsid w:val="001019F2"/>
    <w:rsid w:val="0010336F"/>
    <w:rsid w:val="00103AA8"/>
    <w:rsid w:val="0010563F"/>
    <w:rsid w:val="00111CBF"/>
    <w:rsid w:val="0011454D"/>
    <w:rsid w:val="001145A9"/>
    <w:rsid w:val="00115105"/>
    <w:rsid w:val="0011605B"/>
    <w:rsid w:val="00117B7D"/>
    <w:rsid w:val="0012081B"/>
    <w:rsid w:val="0012201B"/>
    <w:rsid w:val="00122334"/>
    <w:rsid w:val="0012261F"/>
    <w:rsid w:val="0012487E"/>
    <w:rsid w:val="00126993"/>
    <w:rsid w:val="0013487E"/>
    <w:rsid w:val="00137604"/>
    <w:rsid w:val="0014014B"/>
    <w:rsid w:val="00142EFB"/>
    <w:rsid w:val="00145AD5"/>
    <w:rsid w:val="00146DA4"/>
    <w:rsid w:val="00147AB8"/>
    <w:rsid w:val="00147C28"/>
    <w:rsid w:val="00147F0B"/>
    <w:rsid w:val="001503C3"/>
    <w:rsid w:val="0015165F"/>
    <w:rsid w:val="00151789"/>
    <w:rsid w:val="00152DA8"/>
    <w:rsid w:val="0015497B"/>
    <w:rsid w:val="00155EE6"/>
    <w:rsid w:val="00157695"/>
    <w:rsid w:val="00160384"/>
    <w:rsid w:val="00161D16"/>
    <w:rsid w:val="00165BCE"/>
    <w:rsid w:val="00171CBD"/>
    <w:rsid w:val="00174408"/>
    <w:rsid w:val="001751AC"/>
    <w:rsid w:val="00180E26"/>
    <w:rsid w:val="001821AF"/>
    <w:rsid w:val="0018240F"/>
    <w:rsid w:val="001843D1"/>
    <w:rsid w:val="001853A1"/>
    <w:rsid w:val="00185FE3"/>
    <w:rsid w:val="001879C3"/>
    <w:rsid w:val="00190098"/>
    <w:rsid w:val="00192892"/>
    <w:rsid w:val="00192A6E"/>
    <w:rsid w:val="00193456"/>
    <w:rsid w:val="0019522A"/>
    <w:rsid w:val="00195546"/>
    <w:rsid w:val="0019675A"/>
    <w:rsid w:val="00197AFF"/>
    <w:rsid w:val="001A0FBA"/>
    <w:rsid w:val="001A144E"/>
    <w:rsid w:val="001A1E59"/>
    <w:rsid w:val="001A2BF9"/>
    <w:rsid w:val="001A2D04"/>
    <w:rsid w:val="001A51A3"/>
    <w:rsid w:val="001A53AF"/>
    <w:rsid w:val="001A5766"/>
    <w:rsid w:val="001A5A5C"/>
    <w:rsid w:val="001A5A9D"/>
    <w:rsid w:val="001A709E"/>
    <w:rsid w:val="001B32ED"/>
    <w:rsid w:val="001B64E0"/>
    <w:rsid w:val="001B69D7"/>
    <w:rsid w:val="001B7905"/>
    <w:rsid w:val="001C4A01"/>
    <w:rsid w:val="001C64CC"/>
    <w:rsid w:val="001D4436"/>
    <w:rsid w:val="001D4744"/>
    <w:rsid w:val="001D5A79"/>
    <w:rsid w:val="001D5B77"/>
    <w:rsid w:val="001E2E2E"/>
    <w:rsid w:val="001E4455"/>
    <w:rsid w:val="001E60D1"/>
    <w:rsid w:val="001F12DC"/>
    <w:rsid w:val="001F18DD"/>
    <w:rsid w:val="001F1F38"/>
    <w:rsid w:val="001F2ECC"/>
    <w:rsid w:val="001F3954"/>
    <w:rsid w:val="001F40EE"/>
    <w:rsid w:val="001F4EDE"/>
    <w:rsid w:val="001F5ABA"/>
    <w:rsid w:val="001F6FB6"/>
    <w:rsid w:val="001F7123"/>
    <w:rsid w:val="001F79D7"/>
    <w:rsid w:val="00200192"/>
    <w:rsid w:val="00201CA3"/>
    <w:rsid w:val="00204754"/>
    <w:rsid w:val="002079C8"/>
    <w:rsid w:val="0021097F"/>
    <w:rsid w:val="00212315"/>
    <w:rsid w:val="0021560A"/>
    <w:rsid w:val="0021647E"/>
    <w:rsid w:val="0022355B"/>
    <w:rsid w:val="0022381C"/>
    <w:rsid w:val="00225E32"/>
    <w:rsid w:val="002305D0"/>
    <w:rsid w:val="00230815"/>
    <w:rsid w:val="00234544"/>
    <w:rsid w:val="00235B3C"/>
    <w:rsid w:val="00235B73"/>
    <w:rsid w:val="00235C5C"/>
    <w:rsid w:val="00236068"/>
    <w:rsid w:val="0023726B"/>
    <w:rsid w:val="0023759B"/>
    <w:rsid w:val="00237F3A"/>
    <w:rsid w:val="00240028"/>
    <w:rsid w:val="00240C69"/>
    <w:rsid w:val="00240D39"/>
    <w:rsid w:val="00241873"/>
    <w:rsid w:val="00241CF1"/>
    <w:rsid w:val="00243338"/>
    <w:rsid w:val="00244C65"/>
    <w:rsid w:val="00245519"/>
    <w:rsid w:val="00245B13"/>
    <w:rsid w:val="0024695F"/>
    <w:rsid w:val="00250EF1"/>
    <w:rsid w:val="0025337A"/>
    <w:rsid w:val="00255D5B"/>
    <w:rsid w:val="002571BD"/>
    <w:rsid w:val="00257A8B"/>
    <w:rsid w:val="002604F2"/>
    <w:rsid w:val="0026146B"/>
    <w:rsid w:val="00262D53"/>
    <w:rsid w:val="00263705"/>
    <w:rsid w:val="0026389F"/>
    <w:rsid w:val="00266B8E"/>
    <w:rsid w:val="0026752D"/>
    <w:rsid w:val="002740E8"/>
    <w:rsid w:val="0027604A"/>
    <w:rsid w:val="002767C0"/>
    <w:rsid w:val="0028003E"/>
    <w:rsid w:val="00284D42"/>
    <w:rsid w:val="002850BB"/>
    <w:rsid w:val="00286B5A"/>
    <w:rsid w:val="0029364D"/>
    <w:rsid w:val="002944F9"/>
    <w:rsid w:val="00295F48"/>
    <w:rsid w:val="002A0A51"/>
    <w:rsid w:val="002A186C"/>
    <w:rsid w:val="002A2BBC"/>
    <w:rsid w:val="002A3D05"/>
    <w:rsid w:val="002A44FF"/>
    <w:rsid w:val="002A783F"/>
    <w:rsid w:val="002A7C81"/>
    <w:rsid w:val="002B01A3"/>
    <w:rsid w:val="002B11DF"/>
    <w:rsid w:val="002B1C0D"/>
    <w:rsid w:val="002B3545"/>
    <w:rsid w:val="002B62A7"/>
    <w:rsid w:val="002B7076"/>
    <w:rsid w:val="002B7AEA"/>
    <w:rsid w:val="002C06C3"/>
    <w:rsid w:val="002C1AB5"/>
    <w:rsid w:val="002C7E5F"/>
    <w:rsid w:val="002D2835"/>
    <w:rsid w:val="002D28DB"/>
    <w:rsid w:val="002D3535"/>
    <w:rsid w:val="002D43B3"/>
    <w:rsid w:val="002D60A1"/>
    <w:rsid w:val="002D6FFB"/>
    <w:rsid w:val="002D7C3C"/>
    <w:rsid w:val="002D7D76"/>
    <w:rsid w:val="002E1053"/>
    <w:rsid w:val="002E2F39"/>
    <w:rsid w:val="002F3349"/>
    <w:rsid w:val="002F47C2"/>
    <w:rsid w:val="002F5B52"/>
    <w:rsid w:val="002F7590"/>
    <w:rsid w:val="00300FAF"/>
    <w:rsid w:val="00301E81"/>
    <w:rsid w:val="00302338"/>
    <w:rsid w:val="00303F16"/>
    <w:rsid w:val="00305A3C"/>
    <w:rsid w:val="00306DD8"/>
    <w:rsid w:val="003128C7"/>
    <w:rsid w:val="00312BAC"/>
    <w:rsid w:val="003141D4"/>
    <w:rsid w:val="00316EC1"/>
    <w:rsid w:val="00324087"/>
    <w:rsid w:val="00324BEC"/>
    <w:rsid w:val="00325338"/>
    <w:rsid w:val="003253CA"/>
    <w:rsid w:val="003272B6"/>
    <w:rsid w:val="0033014C"/>
    <w:rsid w:val="00330B39"/>
    <w:rsid w:val="00334FBC"/>
    <w:rsid w:val="003356D5"/>
    <w:rsid w:val="0033645A"/>
    <w:rsid w:val="003377FE"/>
    <w:rsid w:val="0033795A"/>
    <w:rsid w:val="003401F9"/>
    <w:rsid w:val="00341E0E"/>
    <w:rsid w:val="00343FD8"/>
    <w:rsid w:val="00345149"/>
    <w:rsid w:val="003465F2"/>
    <w:rsid w:val="003548DE"/>
    <w:rsid w:val="00360248"/>
    <w:rsid w:val="00363148"/>
    <w:rsid w:val="00371550"/>
    <w:rsid w:val="003717C9"/>
    <w:rsid w:val="00374B04"/>
    <w:rsid w:val="0037621C"/>
    <w:rsid w:val="003775F2"/>
    <w:rsid w:val="00377849"/>
    <w:rsid w:val="00377937"/>
    <w:rsid w:val="00381954"/>
    <w:rsid w:val="00391698"/>
    <w:rsid w:val="00391CA7"/>
    <w:rsid w:val="0039334C"/>
    <w:rsid w:val="00393AEF"/>
    <w:rsid w:val="00396C5C"/>
    <w:rsid w:val="00397BA7"/>
    <w:rsid w:val="003A0C8C"/>
    <w:rsid w:val="003A2299"/>
    <w:rsid w:val="003A2FDC"/>
    <w:rsid w:val="003A3929"/>
    <w:rsid w:val="003A7C2C"/>
    <w:rsid w:val="003B0F53"/>
    <w:rsid w:val="003B114D"/>
    <w:rsid w:val="003B18FE"/>
    <w:rsid w:val="003B20E0"/>
    <w:rsid w:val="003B2CF8"/>
    <w:rsid w:val="003B2F2B"/>
    <w:rsid w:val="003B439C"/>
    <w:rsid w:val="003B5890"/>
    <w:rsid w:val="003B5B90"/>
    <w:rsid w:val="003C0313"/>
    <w:rsid w:val="003C140D"/>
    <w:rsid w:val="003C2959"/>
    <w:rsid w:val="003D1FEE"/>
    <w:rsid w:val="003D23F1"/>
    <w:rsid w:val="003D4687"/>
    <w:rsid w:val="003D5019"/>
    <w:rsid w:val="003D732E"/>
    <w:rsid w:val="003D7761"/>
    <w:rsid w:val="003E0743"/>
    <w:rsid w:val="003E0790"/>
    <w:rsid w:val="003E34CC"/>
    <w:rsid w:val="003E3972"/>
    <w:rsid w:val="003E7D21"/>
    <w:rsid w:val="003E7FAB"/>
    <w:rsid w:val="003F0086"/>
    <w:rsid w:val="003F2996"/>
    <w:rsid w:val="003F2E3E"/>
    <w:rsid w:val="003F3822"/>
    <w:rsid w:val="003F5A94"/>
    <w:rsid w:val="00401DB0"/>
    <w:rsid w:val="00402836"/>
    <w:rsid w:val="004045E9"/>
    <w:rsid w:val="00411FEE"/>
    <w:rsid w:val="004121F7"/>
    <w:rsid w:val="0041328D"/>
    <w:rsid w:val="00417342"/>
    <w:rsid w:val="0042447F"/>
    <w:rsid w:val="00426E11"/>
    <w:rsid w:val="00427133"/>
    <w:rsid w:val="00430753"/>
    <w:rsid w:val="00432258"/>
    <w:rsid w:val="0043585E"/>
    <w:rsid w:val="00435BC2"/>
    <w:rsid w:val="00436CAD"/>
    <w:rsid w:val="004405DA"/>
    <w:rsid w:val="00440753"/>
    <w:rsid w:val="00440A7C"/>
    <w:rsid w:val="00440F1B"/>
    <w:rsid w:val="00446FF0"/>
    <w:rsid w:val="00447230"/>
    <w:rsid w:val="00453680"/>
    <w:rsid w:val="00454C79"/>
    <w:rsid w:val="004716DA"/>
    <w:rsid w:val="004742C0"/>
    <w:rsid w:val="00474889"/>
    <w:rsid w:val="00476B7C"/>
    <w:rsid w:val="00476EC0"/>
    <w:rsid w:val="00480836"/>
    <w:rsid w:val="0048116A"/>
    <w:rsid w:val="004864AC"/>
    <w:rsid w:val="004874FE"/>
    <w:rsid w:val="00490183"/>
    <w:rsid w:val="00491BEB"/>
    <w:rsid w:val="004922BD"/>
    <w:rsid w:val="00493DA2"/>
    <w:rsid w:val="00494432"/>
    <w:rsid w:val="004950CE"/>
    <w:rsid w:val="004A2C1B"/>
    <w:rsid w:val="004A3368"/>
    <w:rsid w:val="004A34F2"/>
    <w:rsid w:val="004A36BD"/>
    <w:rsid w:val="004A66CF"/>
    <w:rsid w:val="004A7FD1"/>
    <w:rsid w:val="004B0C03"/>
    <w:rsid w:val="004B1BF5"/>
    <w:rsid w:val="004B2E29"/>
    <w:rsid w:val="004B3439"/>
    <w:rsid w:val="004B35B3"/>
    <w:rsid w:val="004B5022"/>
    <w:rsid w:val="004B68A4"/>
    <w:rsid w:val="004C0B07"/>
    <w:rsid w:val="004D0D13"/>
    <w:rsid w:val="004D1E9A"/>
    <w:rsid w:val="004D41EC"/>
    <w:rsid w:val="004D42FF"/>
    <w:rsid w:val="004D66BB"/>
    <w:rsid w:val="004D6997"/>
    <w:rsid w:val="004D77E5"/>
    <w:rsid w:val="004E100B"/>
    <w:rsid w:val="004E2A18"/>
    <w:rsid w:val="004E3BFD"/>
    <w:rsid w:val="004E4578"/>
    <w:rsid w:val="004E4FA0"/>
    <w:rsid w:val="004E5D64"/>
    <w:rsid w:val="004F06D3"/>
    <w:rsid w:val="004F0FE6"/>
    <w:rsid w:val="004F3748"/>
    <w:rsid w:val="004F6BD8"/>
    <w:rsid w:val="004F6E1A"/>
    <w:rsid w:val="00506468"/>
    <w:rsid w:val="00506B1B"/>
    <w:rsid w:val="0050721E"/>
    <w:rsid w:val="00507240"/>
    <w:rsid w:val="00511330"/>
    <w:rsid w:val="00512568"/>
    <w:rsid w:val="0051736F"/>
    <w:rsid w:val="00520202"/>
    <w:rsid w:val="005208E8"/>
    <w:rsid w:val="00520970"/>
    <w:rsid w:val="00522450"/>
    <w:rsid w:val="00522CD0"/>
    <w:rsid w:val="00527732"/>
    <w:rsid w:val="00527BE2"/>
    <w:rsid w:val="005302CD"/>
    <w:rsid w:val="00531936"/>
    <w:rsid w:val="005329AC"/>
    <w:rsid w:val="00533CF1"/>
    <w:rsid w:val="005345C7"/>
    <w:rsid w:val="00543D37"/>
    <w:rsid w:val="005440BC"/>
    <w:rsid w:val="00544530"/>
    <w:rsid w:val="00546CF7"/>
    <w:rsid w:val="005471C5"/>
    <w:rsid w:val="00552338"/>
    <w:rsid w:val="005526AB"/>
    <w:rsid w:val="00560CDD"/>
    <w:rsid w:val="005613E3"/>
    <w:rsid w:val="00561BA5"/>
    <w:rsid w:val="00561CCD"/>
    <w:rsid w:val="00564E6A"/>
    <w:rsid w:val="0056563D"/>
    <w:rsid w:val="00566FFE"/>
    <w:rsid w:val="00570D9F"/>
    <w:rsid w:val="00572125"/>
    <w:rsid w:val="00572687"/>
    <w:rsid w:val="0057331B"/>
    <w:rsid w:val="00575A9A"/>
    <w:rsid w:val="00575EFF"/>
    <w:rsid w:val="00581547"/>
    <w:rsid w:val="00581BCA"/>
    <w:rsid w:val="00585659"/>
    <w:rsid w:val="00587454"/>
    <w:rsid w:val="00587FF9"/>
    <w:rsid w:val="00592464"/>
    <w:rsid w:val="0059527E"/>
    <w:rsid w:val="005962EA"/>
    <w:rsid w:val="00597ED4"/>
    <w:rsid w:val="005A01FE"/>
    <w:rsid w:val="005A1383"/>
    <w:rsid w:val="005A31B1"/>
    <w:rsid w:val="005A398D"/>
    <w:rsid w:val="005A4244"/>
    <w:rsid w:val="005A50F8"/>
    <w:rsid w:val="005B2300"/>
    <w:rsid w:val="005B4337"/>
    <w:rsid w:val="005B66A3"/>
    <w:rsid w:val="005B6DB2"/>
    <w:rsid w:val="005B7E3D"/>
    <w:rsid w:val="005C0053"/>
    <w:rsid w:val="005C13FF"/>
    <w:rsid w:val="005C261B"/>
    <w:rsid w:val="005C2C9D"/>
    <w:rsid w:val="005C445D"/>
    <w:rsid w:val="005C5118"/>
    <w:rsid w:val="005C5D74"/>
    <w:rsid w:val="005C6AD8"/>
    <w:rsid w:val="005C74F8"/>
    <w:rsid w:val="005C7F7B"/>
    <w:rsid w:val="005D0C98"/>
    <w:rsid w:val="005D1520"/>
    <w:rsid w:val="005D48E6"/>
    <w:rsid w:val="005D4BEF"/>
    <w:rsid w:val="005D7B01"/>
    <w:rsid w:val="005D7E4E"/>
    <w:rsid w:val="005E21D6"/>
    <w:rsid w:val="005E2BA0"/>
    <w:rsid w:val="005E394F"/>
    <w:rsid w:val="005E63E2"/>
    <w:rsid w:val="005E6CA9"/>
    <w:rsid w:val="005F020D"/>
    <w:rsid w:val="005F219D"/>
    <w:rsid w:val="005F2A0D"/>
    <w:rsid w:val="005F3CD6"/>
    <w:rsid w:val="005F502F"/>
    <w:rsid w:val="005F5656"/>
    <w:rsid w:val="0060054C"/>
    <w:rsid w:val="0060088B"/>
    <w:rsid w:val="00603645"/>
    <w:rsid w:val="00603AB2"/>
    <w:rsid w:val="006100EE"/>
    <w:rsid w:val="006129E7"/>
    <w:rsid w:val="006134DA"/>
    <w:rsid w:val="00615336"/>
    <w:rsid w:val="00616349"/>
    <w:rsid w:val="00616BDB"/>
    <w:rsid w:val="00617F1C"/>
    <w:rsid w:val="006203FA"/>
    <w:rsid w:val="006215FF"/>
    <w:rsid w:val="00622DCD"/>
    <w:rsid w:val="006244BF"/>
    <w:rsid w:val="00624859"/>
    <w:rsid w:val="006275D6"/>
    <w:rsid w:val="00631925"/>
    <w:rsid w:val="00631F9E"/>
    <w:rsid w:val="00635282"/>
    <w:rsid w:val="006411A4"/>
    <w:rsid w:val="00642677"/>
    <w:rsid w:val="006437BF"/>
    <w:rsid w:val="00645F57"/>
    <w:rsid w:val="00646376"/>
    <w:rsid w:val="006500B8"/>
    <w:rsid w:val="006505F3"/>
    <w:rsid w:val="00651B64"/>
    <w:rsid w:val="00652368"/>
    <w:rsid w:val="0065239F"/>
    <w:rsid w:val="0065362A"/>
    <w:rsid w:val="00654424"/>
    <w:rsid w:val="00655962"/>
    <w:rsid w:val="0066001C"/>
    <w:rsid w:val="006610BD"/>
    <w:rsid w:val="00662045"/>
    <w:rsid w:val="006639FE"/>
    <w:rsid w:val="00664E87"/>
    <w:rsid w:val="00671811"/>
    <w:rsid w:val="00673269"/>
    <w:rsid w:val="00674064"/>
    <w:rsid w:val="00683A5B"/>
    <w:rsid w:val="006868D0"/>
    <w:rsid w:val="006933D5"/>
    <w:rsid w:val="006947AB"/>
    <w:rsid w:val="00694F67"/>
    <w:rsid w:val="006951D8"/>
    <w:rsid w:val="00695797"/>
    <w:rsid w:val="006A1174"/>
    <w:rsid w:val="006A11F3"/>
    <w:rsid w:val="006A34F2"/>
    <w:rsid w:val="006A502A"/>
    <w:rsid w:val="006A6FCA"/>
    <w:rsid w:val="006A7EFB"/>
    <w:rsid w:val="006B13BF"/>
    <w:rsid w:val="006B3202"/>
    <w:rsid w:val="006B4E1F"/>
    <w:rsid w:val="006B6BFC"/>
    <w:rsid w:val="006C0CF9"/>
    <w:rsid w:val="006C0FC0"/>
    <w:rsid w:val="006C1E95"/>
    <w:rsid w:val="006C2E57"/>
    <w:rsid w:val="006C34B3"/>
    <w:rsid w:val="006D00F4"/>
    <w:rsid w:val="006D05F1"/>
    <w:rsid w:val="006D09FD"/>
    <w:rsid w:val="006D2441"/>
    <w:rsid w:val="006D251C"/>
    <w:rsid w:val="006D252B"/>
    <w:rsid w:val="006D2D7A"/>
    <w:rsid w:val="006D3EF1"/>
    <w:rsid w:val="006D670C"/>
    <w:rsid w:val="006E254E"/>
    <w:rsid w:val="006E459E"/>
    <w:rsid w:val="006E700A"/>
    <w:rsid w:val="006E75AC"/>
    <w:rsid w:val="006F00C6"/>
    <w:rsid w:val="006F1687"/>
    <w:rsid w:val="006F3511"/>
    <w:rsid w:val="006F3C8C"/>
    <w:rsid w:val="00700CCA"/>
    <w:rsid w:val="00701A95"/>
    <w:rsid w:val="0070335F"/>
    <w:rsid w:val="0070661C"/>
    <w:rsid w:val="00706C07"/>
    <w:rsid w:val="007105D2"/>
    <w:rsid w:val="0071464A"/>
    <w:rsid w:val="007155AA"/>
    <w:rsid w:val="00717769"/>
    <w:rsid w:val="00720172"/>
    <w:rsid w:val="00720181"/>
    <w:rsid w:val="00720361"/>
    <w:rsid w:val="00720391"/>
    <w:rsid w:val="00720E15"/>
    <w:rsid w:val="0072562C"/>
    <w:rsid w:val="00730412"/>
    <w:rsid w:val="007313C0"/>
    <w:rsid w:val="00731C6C"/>
    <w:rsid w:val="00732767"/>
    <w:rsid w:val="00740135"/>
    <w:rsid w:val="0074256B"/>
    <w:rsid w:val="00743EBD"/>
    <w:rsid w:val="00752BDE"/>
    <w:rsid w:val="007539FB"/>
    <w:rsid w:val="0075555A"/>
    <w:rsid w:val="0075564B"/>
    <w:rsid w:val="00757DAF"/>
    <w:rsid w:val="00757F1C"/>
    <w:rsid w:val="00763604"/>
    <w:rsid w:val="00765B79"/>
    <w:rsid w:val="007666B0"/>
    <w:rsid w:val="00766DF1"/>
    <w:rsid w:val="00770DB8"/>
    <w:rsid w:val="0077159E"/>
    <w:rsid w:val="00773162"/>
    <w:rsid w:val="0077694F"/>
    <w:rsid w:val="00780906"/>
    <w:rsid w:val="00781853"/>
    <w:rsid w:val="00782362"/>
    <w:rsid w:val="007851A1"/>
    <w:rsid w:val="0079259B"/>
    <w:rsid w:val="00796796"/>
    <w:rsid w:val="00796FA0"/>
    <w:rsid w:val="007A0333"/>
    <w:rsid w:val="007A0939"/>
    <w:rsid w:val="007A1FD7"/>
    <w:rsid w:val="007A4EDA"/>
    <w:rsid w:val="007A52FB"/>
    <w:rsid w:val="007A62D9"/>
    <w:rsid w:val="007B196A"/>
    <w:rsid w:val="007B3B33"/>
    <w:rsid w:val="007B422E"/>
    <w:rsid w:val="007B52A8"/>
    <w:rsid w:val="007B614F"/>
    <w:rsid w:val="007B6646"/>
    <w:rsid w:val="007B75EE"/>
    <w:rsid w:val="007B7714"/>
    <w:rsid w:val="007B7BAD"/>
    <w:rsid w:val="007C07F8"/>
    <w:rsid w:val="007C54A7"/>
    <w:rsid w:val="007C7223"/>
    <w:rsid w:val="007C7C17"/>
    <w:rsid w:val="007D02E5"/>
    <w:rsid w:val="007D07AE"/>
    <w:rsid w:val="007D0950"/>
    <w:rsid w:val="007D1CCF"/>
    <w:rsid w:val="007D3409"/>
    <w:rsid w:val="007D3C4B"/>
    <w:rsid w:val="007D621F"/>
    <w:rsid w:val="007D6E96"/>
    <w:rsid w:val="007D729A"/>
    <w:rsid w:val="007E096A"/>
    <w:rsid w:val="007E1CB6"/>
    <w:rsid w:val="007E2FD1"/>
    <w:rsid w:val="007E55F8"/>
    <w:rsid w:val="007E6E63"/>
    <w:rsid w:val="007E7865"/>
    <w:rsid w:val="007F22F3"/>
    <w:rsid w:val="007F3F9F"/>
    <w:rsid w:val="007F5129"/>
    <w:rsid w:val="007F6495"/>
    <w:rsid w:val="007F6BB9"/>
    <w:rsid w:val="007F72C0"/>
    <w:rsid w:val="007F78FF"/>
    <w:rsid w:val="00800249"/>
    <w:rsid w:val="008013D6"/>
    <w:rsid w:val="00804EDB"/>
    <w:rsid w:val="00806059"/>
    <w:rsid w:val="008066D4"/>
    <w:rsid w:val="00810809"/>
    <w:rsid w:val="008123C6"/>
    <w:rsid w:val="008135E0"/>
    <w:rsid w:val="008138C2"/>
    <w:rsid w:val="00813FF5"/>
    <w:rsid w:val="008143FA"/>
    <w:rsid w:val="00817F44"/>
    <w:rsid w:val="00820D19"/>
    <w:rsid w:val="008214C0"/>
    <w:rsid w:val="00821AC8"/>
    <w:rsid w:val="00821FEA"/>
    <w:rsid w:val="008234BA"/>
    <w:rsid w:val="008239FB"/>
    <w:rsid w:val="0082460D"/>
    <w:rsid w:val="008248D3"/>
    <w:rsid w:val="00826DC3"/>
    <w:rsid w:val="00827EE8"/>
    <w:rsid w:val="00830F3C"/>
    <w:rsid w:val="008353E1"/>
    <w:rsid w:val="00837090"/>
    <w:rsid w:val="0084266D"/>
    <w:rsid w:val="00842CBC"/>
    <w:rsid w:val="00844CBF"/>
    <w:rsid w:val="0084529B"/>
    <w:rsid w:val="008544F2"/>
    <w:rsid w:val="0085499E"/>
    <w:rsid w:val="008563F6"/>
    <w:rsid w:val="0085704B"/>
    <w:rsid w:val="00857149"/>
    <w:rsid w:val="00857BDF"/>
    <w:rsid w:val="00861A1C"/>
    <w:rsid w:val="008631C0"/>
    <w:rsid w:val="0086639C"/>
    <w:rsid w:val="00867438"/>
    <w:rsid w:val="00867B81"/>
    <w:rsid w:val="0087144E"/>
    <w:rsid w:val="00871927"/>
    <w:rsid w:val="008724A3"/>
    <w:rsid w:val="008726F6"/>
    <w:rsid w:val="00873469"/>
    <w:rsid w:val="00873873"/>
    <w:rsid w:val="00873CD0"/>
    <w:rsid w:val="00874FBC"/>
    <w:rsid w:val="0087584E"/>
    <w:rsid w:val="0087592F"/>
    <w:rsid w:val="0087614C"/>
    <w:rsid w:val="008765E5"/>
    <w:rsid w:val="00877752"/>
    <w:rsid w:val="00880A8D"/>
    <w:rsid w:val="00880C27"/>
    <w:rsid w:val="00880FBD"/>
    <w:rsid w:val="00884BC8"/>
    <w:rsid w:val="0089260D"/>
    <w:rsid w:val="00893C8A"/>
    <w:rsid w:val="008944AD"/>
    <w:rsid w:val="00895AC6"/>
    <w:rsid w:val="00897B4A"/>
    <w:rsid w:val="008A1474"/>
    <w:rsid w:val="008A28EF"/>
    <w:rsid w:val="008A5EC8"/>
    <w:rsid w:val="008A74AD"/>
    <w:rsid w:val="008A755C"/>
    <w:rsid w:val="008A7B79"/>
    <w:rsid w:val="008B23E7"/>
    <w:rsid w:val="008B2D1A"/>
    <w:rsid w:val="008B2D8A"/>
    <w:rsid w:val="008B3189"/>
    <w:rsid w:val="008B4402"/>
    <w:rsid w:val="008B5911"/>
    <w:rsid w:val="008B59A0"/>
    <w:rsid w:val="008B5EAD"/>
    <w:rsid w:val="008C114C"/>
    <w:rsid w:val="008C203D"/>
    <w:rsid w:val="008D1F5E"/>
    <w:rsid w:val="008D29AE"/>
    <w:rsid w:val="008D585C"/>
    <w:rsid w:val="008E1405"/>
    <w:rsid w:val="008E1582"/>
    <w:rsid w:val="008E2422"/>
    <w:rsid w:val="008E2E0E"/>
    <w:rsid w:val="008E5DCC"/>
    <w:rsid w:val="008E7033"/>
    <w:rsid w:val="008E767B"/>
    <w:rsid w:val="008F046C"/>
    <w:rsid w:val="008F1085"/>
    <w:rsid w:val="008F3F72"/>
    <w:rsid w:val="008F453F"/>
    <w:rsid w:val="008F4CC3"/>
    <w:rsid w:val="008F5A05"/>
    <w:rsid w:val="00901C1E"/>
    <w:rsid w:val="00906353"/>
    <w:rsid w:val="009070C1"/>
    <w:rsid w:val="00911A51"/>
    <w:rsid w:val="00912CBF"/>
    <w:rsid w:val="009130F0"/>
    <w:rsid w:val="00913560"/>
    <w:rsid w:val="00913CE6"/>
    <w:rsid w:val="0091450F"/>
    <w:rsid w:val="00914EE5"/>
    <w:rsid w:val="00915729"/>
    <w:rsid w:val="009173F4"/>
    <w:rsid w:val="00920754"/>
    <w:rsid w:val="0092194E"/>
    <w:rsid w:val="009225D6"/>
    <w:rsid w:val="00922C6F"/>
    <w:rsid w:val="0092439C"/>
    <w:rsid w:val="0092693D"/>
    <w:rsid w:val="00934FBD"/>
    <w:rsid w:val="00935599"/>
    <w:rsid w:val="009359E8"/>
    <w:rsid w:val="00935CE0"/>
    <w:rsid w:val="00936DA2"/>
    <w:rsid w:val="0094018C"/>
    <w:rsid w:val="00940A6A"/>
    <w:rsid w:val="00941FA8"/>
    <w:rsid w:val="00944334"/>
    <w:rsid w:val="009463F0"/>
    <w:rsid w:val="009473BF"/>
    <w:rsid w:val="009477E1"/>
    <w:rsid w:val="00952B0E"/>
    <w:rsid w:val="00952E35"/>
    <w:rsid w:val="0095435E"/>
    <w:rsid w:val="009556FC"/>
    <w:rsid w:val="00955E6C"/>
    <w:rsid w:val="00957249"/>
    <w:rsid w:val="00957E6C"/>
    <w:rsid w:val="009616C3"/>
    <w:rsid w:val="009668EC"/>
    <w:rsid w:val="0096751A"/>
    <w:rsid w:val="009702EF"/>
    <w:rsid w:val="00974F9E"/>
    <w:rsid w:val="00975200"/>
    <w:rsid w:val="00975D96"/>
    <w:rsid w:val="00976270"/>
    <w:rsid w:val="00977223"/>
    <w:rsid w:val="00981035"/>
    <w:rsid w:val="00983065"/>
    <w:rsid w:val="00986D5A"/>
    <w:rsid w:val="009873D1"/>
    <w:rsid w:val="00991953"/>
    <w:rsid w:val="00994245"/>
    <w:rsid w:val="00994CA4"/>
    <w:rsid w:val="009A0B7D"/>
    <w:rsid w:val="009A134C"/>
    <w:rsid w:val="009A1528"/>
    <w:rsid w:val="009A32C6"/>
    <w:rsid w:val="009A3FFE"/>
    <w:rsid w:val="009A6135"/>
    <w:rsid w:val="009A6ABB"/>
    <w:rsid w:val="009A732F"/>
    <w:rsid w:val="009A7A93"/>
    <w:rsid w:val="009B0BF3"/>
    <w:rsid w:val="009B3050"/>
    <w:rsid w:val="009B4E9E"/>
    <w:rsid w:val="009B6D64"/>
    <w:rsid w:val="009C088F"/>
    <w:rsid w:val="009C1F1C"/>
    <w:rsid w:val="009C4256"/>
    <w:rsid w:val="009C4FAE"/>
    <w:rsid w:val="009C648B"/>
    <w:rsid w:val="009C661E"/>
    <w:rsid w:val="009C7419"/>
    <w:rsid w:val="009C784F"/>
    <w:rsid w:val="009C7B0C"/>
    <w:rsid w:val="009C7F15"/>
    <w:rsid w:val="009D2FE9"/>
    <w:rsid w:val="009D3E9B"/>
    <w:rsid w:val="009D46EE"/>
    <w:rsid w:val="009D53D5"/>
    <w:rsid w:val="009D5B45"/>
    <w:rsid w:val="009D6A64"/>
    <w:rsid w:val="009D7AAE"/>
    <w:rsid w:val="009E1B20"/>
    <w:rsid w:val="009E298F"/>
    <w:rsid w:val="009E413A"/>
    <w:rsid w:val="009E4901"/>
    <w:rsid w:val="009E4B0D"/>
    <w:rsid w:val="009E5C3C"/>
    <w:rsid w:val="009E7528"/>
    <w:rsid w:val="009E7B41"/>
    <w:rsid w:val="009F041C"/>
    <w:rsid w:val="009F097D"/>
    <w:rsid w:val="009F1E89"/>
    <w:rsid w:val="009F44FE"/>
    <w:rsid w:val="009F4580"/>
    <w:rsid w:val="009F5E92"/>
    <w:rsid w:val="009F7610"/>
    <w:rsid w:val="009F7FA9"/>
    <w:rsid w:val="00A00B32"/>
    <w:rsid w:val="00A0553F"/>
    <w:rsid w:val="00A07641"/>
    <w:rsid w:val="00A076B1"/>
    <w:rsid w:val="00A07BB9"/>
    <w:rsid w:val="00A12DBB"/>
    <w:rsid w:val="00A13BF0"/>
    <w:rsid w:val="00A15D43"/>
    <w:rsid w:val="00A177E3"/>
    <w:rsid w:val="00A17B2A"/>
    <w:rsid w:val="00A21C6B"/>
    <w:rsid w:val="00A22F88"/>
    <w:rsid w:val="00A22F94"/>
    <w:rsid w:val="00A23DA2"/>
    <w:rsid w:val="00A251A2"/>
    <w:rsid w:val="00A2625F"/>
    <w:rsid w:val="00A276D4"/>
    <w:rsid w:val="00A337B5"/>
    <w:rsid w:val="00A33C26"/>
    <w:rsid w:val="00A34C52"/>
    <w:rsid w:val="00A366B7"/>
    <w:rsid w:val="00A36FDE"/>
    <w:rsid w:val="00A41A4C"/>
    <w:rsid w:val="00A431A2"/>
    <w:rsid w:val="00A514E5"/>
    <w:rsid w:val="00A51683"/>
    <w:rsid w:val="00A560CB"/>
    <w:rsid w:val="00A57EA0"/>
    <w:rsid w:val="00A6094C"/>
    <w:rsid w:val="00A61A41"/>
    <w:rsid w:val="00A63264"/>
    <w:rsid w:val="00A64021"/>
    <w:rsid w:val="00A66D4E"/>
    <w:rsid w:val="00A66DB1"/>
    <w:rsid w:val="00A6787C"/>
    <w:rsid w:val="00A718CA"/>
    <w:rsid w:val="00A71A7A"/>
    <w:rsid w:val="00A73210"/>
    <w:rsid w:val="00A74287"/>
    <w:rsid w:val="00A74A87"/>
    <w:rsid w:val="00A7677A"/>
    <w:rsid w:val="00A800A3"/>
    <w:rsid w:val="00A842BC"/>
    <w:rsid w:val="00A85453"/>
    <w:rsid w:val="00A85AA1"/>
    <w:rsid w:val="00A91577"/>
    <w:rsid w:val="00A92223"/>
    <w:rsid w:val="00A923DF"/>
    <w:rsid w:val="00A95747"/>
    <w:rsid w:val="00AA22BF"/>
    <w:rsid w:val="00AA333D"/>
    <w:rsid w:val="00AA4046"/>
    <w:rsid w:val="00AA4185"/>
    <w:rsid w:val="00AA4321"/>
    <w:rsid w:val="00AA570D"/>
    <w:rsid w:val="00AA5951"/>
    <w:rsid w:val="00AA5DEE"/>
    <w:rsid w:val="00AB1389"/>
    <w:rsid w:val="00AB15A7"/>
    <w:rsid w:val="00AB323B"/>
    <w:rsid w:val="00AB3B28"/>
    <w:rsid w:val="00AB3DB3"/>
    <w:rsid w:val="00AB4A1A"/>
    <w:rsid w:val="00AB4DD6"/>
    <w:rsid w:val="00AB4EDA"/>
    <w:rsid w:val="00AB69DB"/>
    <w:rsid w:val="00AB7319"/>
    <w:rsid w:val="00AC0297"/>
    <w:rsid w:val="00AC188C"/>
    <w:rsid w:val="00AC1DB9"/>
    <w:rsid w:val="00AC35E4"/>
    <w:rsid w:val="00AD09DA"/>
    <w:rsid w:val="00AD27A2"/>
    <w:rsid w:val="00AD2FDA"/>
    <w:rsid w:val="00AD3CFA"/>
    <w:rsid w:val="00AE068F"/>
    <w:rsid w:val="00AE07EA"/>
    <w:rsid w:val="00AE6AB3"/>
    <w:rsid w:val="00AE6CF7"/>
    <w:rsid w:val="00AE7284"/>
    <w:rsid w:val="00AE7938"/>
    <w:rsid w:val="00AE7EC8"/>
    <w:rsid w:val="00AE7F35"/>
    <w:rsid w:val="00AF05DE"/>
    <w:rsid w:val="00AF0CDE"/>
    <w:rsid w:val="00AF3AEC"/>
    <w:rsid w:val="00AF4A52"/>
    <w:rsid w:val="00AF6724"/>
    <w:rsid w:val="00B02E31"/>
    <w:rsid w:val="00B04D80"/>
    <w:rsid w:val="00B04F4E"/>
    <w:rsid w:val="00B0537D"/>
    <w:rsid w:val="00B056FE"/>
    <w:rsid w:val="00B103D7"/>
    <w:rsid w:val="00B10582"/>
    <w:rsid w:val="00B11451"/>
    <w:rsid w:val="00B14DFD"/>
    <w:rsid w:val="00B151F0"/>
    <w:rsid w:val="00B17C92"/>
    <w:rsid w:val="00B226B4"/>
    <w:rsid w:val="00B23F37"/>
    <w:rsid w:val="00B256CC"/>
    <w:rsid w:val="00B25761"/>
    <w:rsid w:val="00B258FE"/>
    <w:rsid w:val="00B25BF0"/>
    <w:rsid w:val="00B26149"/>
    <w:rsid w:val="00B2673F"/>
    <w:rsid w:val="00B312B0"/>
    <w:rsid w:val="00B336D9"/>
    <w:rsid w:val="00B3485F"/>
    <w:rsid w:val="00B3574D"/>
    <w:rsid w:val="00B41804"/>
    <w:rsid w:val="00B43EA8"/>
    <w:rsid w:val="00B44E83"/>
    <w:rsid w:val="00B52BD7"/>
    <w:rsid w:val="00B5350B"/>
    <w:rsid w:val="00B53866"/>
    <w:rsid w:val="00B574FE"/>
    <w:rsid w:val="00B57721"/>
    <w:rsid w:val="00B61409"/>
    <w:rsid w:val="00B6288D"/>
    <w:rsid w:val="00B628FC"/>
    <w:rsid w:val="00B62A50"/>
    <w:rsid w:val="00B64CDF"/>
    <w:rsid w:val="00B67474"/>
    <w:rsid w:val="00B75A90"/>
    <w:rsid w:val="00B767CE"/>
    <w:rsid w:val="00B77175"/>
    <w:rsid w:val="00B775A2"/>
    <w:rsid w:val="00B77FED"/>
    <w:rsid w:val="00B80DC5"/>
    <w:rsid w:val="00B85F13"/>
    <w:rsid w:val="00B8660B"/>
    <w:rsid w:val="00B8736E"/>
    <w:rsid w:val="00B92183"/>
    <w:rsid w:val="00B92D9C"/>
    <w:rsid w:val="00B959F7"/>
    <w:rsid w:val="00B95A41"/>
    <w:rsid w:val="00B96CD4"/>
    <w:rsid w:val="00BA1A9C"/>
    <w:rsid w:val="00BA26C9"/>
    <w:rsid w:val="00BA2FAB"/>
    <w:rsid w:val="00BA45F6"/>
    <w:rsid w:val="00BA49FA"/>
    <w:rsid w:val="00BA4A07"/>
    <w:rsid w:val="00BB128F"/>
    <w:rsid w:val="00BB5CA2"/>
    <w:rsid w:val="00BB6CBB"/>
    <w:rsid w:val="00BC0BC3"/>
    <w:rsid w:val="00BC177E"/>
    <w:rsid w:val="00BC3D64"/>
    <w:rsid w:val="00BC6B0D"/>
    <w:rsid w:val="00BD2203"/>
    <w:rsid w:val="00BD3464"/>
    <w:rsid w:val="00BD35F8"/>
    <w:rsid w:val="00BD3AC0"/>
    <w:rsid w:val="00BD61AF"/>
    <w:rsid w:val="00BE143E"/>
    <w:rsid w:val="00BE159C"/>
    <w:rsid w:val="00BE1DDF"/>
    <w:rsid w:val="00BE2EB3"/>
    <w:rsid w:val="00BE3499"/>
    <w:rsid w:val="00BE4787"/>
    <w:rsid w:val="00BE6211"/>
    <w:rsid w:val="00BE68E1"/>
    <w:rsid w:val="00BE6A93"/>
    <w:rsid w:val="00BE7A8A"/>
    <w:rsid w:val="00BE7FEB"/>
    <w:rsid w:val="00BF1F6E"/>
    <w:rsid w:val="00BF29E6"/>
    <w:rsid w:val="00BF345F"/>
    <w:rsid w:val="00BF429B"/>
    <w:rsid w:val="00C012CD"/>
    <w:rsid w:val="00C02EB7"/>
    <w:rsid w:val="00C0318D"/>
    <w:rsid w:val="00C038B7"/>
    <w:rsid w:val="00C03C60"/>
    <w:rsid w:val="00C04F18"/>
    <w:rsid w:val="00C1164F"/>
    <w:rsid w:val="00C121CA"/>
    <w:rsid w:val="00C13A9A"/>
    <w:rsid w:val="00C157B3"/>
    <w:rsid w:val="00C17A88"/>
    <w:rsid w:val="00C17E67"/>
    <w:rsid w:val="00C208DF"/>
    <w:rsid w:val="00C22FFF"/>
    <w:rsid w:val="00C30EBC"/>
    <w:rsid w:val="00C31C63"/>
    <w:rsid w:val="00C32187"/>
    <w:rsid w:val="00C350BD"/>
    <w:rsid w:val="00C3587B"/>
    <w:rsid w:val="00C359A0"/>
    <w:rsid w:val="00C3746A"/>
    <w:rsid w:val="00C40214"/>
    <w:rsid w:val="00C406B2"/>
    <w:rsid w:val="00C41F2B"/>
    <w:rsid w:val="00C44302"/>
    <w:rsid w:val="00C46792"/>
    <w:rsid w:val="00C477FD"/>
    <w:rsid w:val="00C478C0"/>
    <w:rsid w:val="00C50D0D"/>
    <w:rsid w:val="00C52B23"/>
    <w:rsid w:val="00C561E4"/>
    <w:rsid w:val="00C56828"/>
    <w:rsid w:val="00C5765E"/>
    <w:rsid w:val="00C57E82"/>
    <w:rsid w:val="00C62256"/>
    <w:rsid w:val="00C6325D"/>
    <w:rsid w:val="00C654B1"/>
    <w:rsid w:val="00C7047D"/>
    <w:rsid w:val="00C70ECF"/>
    <w:rsid w:val="00C71005"/>
    <w:rsid w:val="00C7388E"/>
    <w:rsid w:val="00C739A5"/>
    <w:rsid w:val="00C74480"/>
    <w:rsid w:val="00C774F7"/>
    <w:rsid w:val="00C864E6"/>
    <w:rsid w:val="00C87DF7"/>
    <w:rsid w:val="00C91206"/>
    <w:rsid w:val="00C96910"/>
    <w:rsid w:val="00CA0762"/>
    <w:rsid w:val="00CA1CC7"/>
    <w:rsid w:val="00CA75F5"/>
    <w:rsid w:val="00CA7E3E"/>
    <w:rsid w:val="00CB26F4"/>
    <w:rsid w:val="00CB3BEC"/>
    <w:rsid w:val="00CB68A1"/>
    <w:rsid w:val="00CB74B8"/>
    <w:rsid w:val="00CC646B"/>
    <w:rsid w:val="00CC6721"/>
    <w:rsid w:val="00CC73DC"/>
    <w:rsid w:val="00CD0737"/>
    <w:rsid w:val="00CD174D"/>
    <w:rsid w:val="00CD422F"/>
    <w:rsid w:val="00CD5BB4"/>
    <w:rsid w:val="00CD5E7C"/>
    <w:rsid w:val="00CD66F6"/>
    <w:rsid w:val="00CE217F"/>
    <w:rsid w:val="00CE2CF5"/>
    <w:rsid w:val="00CE4A89"/>
    <w:rsid w:val="00CF4975"/>
    <w:rsid w:val="00CF787D"/>
    <w:rsid w:val="00D00698"/>
    <w:rsid w:val="00D01A34"/>
    <w:rsid w:val="00D026C1"/>
    <w:rsid w:val="00D0296D"/>
    <w:rsid w:val="00D07E34"/>
    <w:rsid w:val="00D11356"/>
    <w:rsid w:val="00D12B1C"/>
    <w:rsid w:val="00D148E7"/>
    <w:rsid w:val="00D1531E"/>
    <w:rsid w:val="00D1669F"/>
    <w:rsid w:val="00D1795F"/>
    <w:rsid w:val="00D23415"/>
    <w:rsid w:val="00D23BC3"/>
    <w:rsid w:val="00D27694"/>
    <w:rsid w:val="00D30B4D"/>
    <w:rsid w:val="00D30E7F"/>
    <w:rsid w:val="00D31175"/>
    <w:rsid w:val="00D31E12"/>
    <w:rsid w:val="00D336D3"/>
    <w:rsid w:val="00D34BA7"/>
    <w:rsid w:val="00D351D0"/>
    <w:rsid w:val="00D35C1A"/>
    <w:rsid w:val="00D401C6"/>
    <w:rsid w:val="00D41135"/>
    <w:rsid w:val="00D41E6B"/>
    <w:rsid w:val="00D42B84"/>
    <w:rsid w:val="00D42D49"/>
    <w:rsid w:val="00D50B0E"/>
    <w:rsid w:val="00D5206A"/>
    <w:rsid w:val="00D54449"/>
    <w:rsid w:val="00D5640C"/>
    <w:rsid w:val="00D56758"/>
    <w:rsid w:val="00D5731A"/>
    <w:rsid w:val="00D63C53"/>
    <w:rsid w:val="00D668B1"/>
    <w:rsid w:val="00D66CBB"/>
    <w:rsid w:val="00D70080"/>
    <w:rsid w:val="00D72764"/>
    <w:rsid w:val="00D75313"/>
    <w:rsid w:val="00D75FBF"/>
    <w:rsid w:val="00D81CAD"/>
    <w:rsid w:val="00D83838"/>
    <w:rsid w:val="00D850E5"/>
    <w:rsid w:val="00D911B5"/>
    <w:rsid w:val="00D9169E"/>
    <w:rsid w:val="00D93FF7"/>
    <w:rsid w:val="00D9650E"/>
    <w:rsid w:val="00D96931"/>
    <w:rsid w:val="00DA072A"/>
    <w:rsid w:val="00DA1347"/>
    <w:rsid w:val="00DA23A7"/>
    <w:rsid w:val="00DA4AEF"/>
    <w:rsid w:val="00DA5284"/>
    <w:rsid w:val="00DB58F8"/>
    <w:rsid w:val="00DB6918"/>
    <w:rsid w:val="00DC03BB"/>
    <w:rsid w:val="00DC0D2A"/>
    <w:rsid w:val="00DC197C"/>
    <w:rsid w:val="00DC592A"/>
    <w:rsid w:val="00DC62ED"/>
    <w:rsid w:val="00DC6E94"/>
    <w:rsid w:val="00DC713A"/>
    <w:rsid w:val="00DD0459"/>
    <w:rsid w:val="00DD28D4"/>
    <w:rsid w:val="00DD3309"/>
    <w:rsid w:val="00DD4774"/>
    <w:rsid w:val="00DD6835"/>
    <w:rsid w:val="00DE08AB"/>
    <w:rsid w:val="00DE3931"/>
    <w:rsid w:val="00DE58B3"/>
    <w:rsid w:val="00DE612C"/>
    <w:rsid w:val="00DF1FF5"/>
    <w:rsid w:val="00DF3357"/>
    <w:rsid w:val="00DF64C9"/>
    <w:rsid w:val="00DF67A0"/>
    <w:rsid w:val="00DF7985"/>
    <w:rsid w:val="00E00BFB"/>
    <w:rsid w:val="00E04A22"/>
    <w:rsid w:val="00E05E7B"/>
    <w:rsid w:val="00E05F94"/>
    <w:rsid w:val="00E079DB"/>
    <w:rsid w:val="00E1010A"/>
    <w:rsid w:val="00E12757"/>
    <w:rsid w:val="00E1311E"/>
    <w:rsid w:val="00E13807"/>
    <w:rsid w:val="00E13C2A"/>
    <w:rsid w:val="00E1420D"/>
    <w:rsid w:val="00E14D26"/>
    <w:rsid w:val="00E14F47"/>
    <w:rsid w:val="00E168A8"/>
    <w:rsid w:val="00E171C5"/>
    <w:rsid w:val="00E21DB3"/>
    <w:rsid w:val="00E22CED"/>
    <w:rsid w:val="00E23B21"/>
    <w:rsid w:val="00E23F04"/>
    <w:rsid w:val="00E23F38"/>
    <w:rsid w:val="00E25396"/>
    <w:rsid w:val="00E305A6"/>
    <w:rsid w:val="00E343B1"/>
    <w:rsid w:val="00E358E2"/>
    <w:rsid w:val="00E362D0"/>
    <w:rsid w:val="00E3643A"/>
    <w:rsid w:val="00E3674D"/>
    <w:rsid w:val="00E40756"/>
    <w:rsid w:val="00E41751"/>
    <w:rsid w:val="00E50344"/>
    <w:rsid w:val="00E508E0"/>
    <w:rsid w:val="00E51A1B"/>
    <w:rsid w:val="00E52BC3"/>
    <w:rsid w:val="00E54086"/>
    <w:rsid w:val="00E5497F"/>
    <w:rsid w:val="00E55397"/>
    <w:rsid w:val="00E57177"/>
    <w:rsid w:val="00E6100E"/>
    <w:rsid w:val="00E613D4"/>
    <w:rsid w:val="00E6574E"/>
    <w:rsid w:val="00E72894"/>
    <w:rsid w:val="00E75098"/>
    <w:rsid w:val="00E760A8"/>
    <w:rsid w:val="00E8057F"/>
    <w:rsid w:val="00E814EA"/>
    <w:rsid w:val="00E83B50"/>
    <w:rsid w:val="00E85F95"/>
    <w:rsid w:val="00E867C2"/>
    <w:rsid w:val="00E947C5"/>
    <w:rsid w:val="00E951B3"/>
    <w:rsid w:val="00E96E38"/>
    <w:rsid w:val="00EA0345"/>
    <w:rsid w:val="00EA0F3B"/>
    <w:rsid w:val="00EA10EF"/>
    <w:rsid w:val="00EA299F"/>
    <w:rsid w:val="00EA4928"/>
    <w:rsid w:val="00EA6164"/>
    <w:rsid w:val="00EA6610"/>
    <w:rsid w:val="00EA6CE9"/>
    <w:rsid w:val="00EA755B"/>
    <w:rsid w:val="00EB065F"/>
    <w:rsid w:val="00EB584C"/>
    <w:rsid w:val="00EB5B6F"/>
    <w:rsid w:val="00EB7ADA"/>
    <w:rsid w:val="00EC1E6C"/>
    <w:rsid w:val="00EC7613"/>
    <w:rsid w:val="00ED167D"/>
    <w:rsid w:val="00ED2318"/>
    <w:rsid w:val="00EE0AA8"/>
    <w:rsid w:val="00EE2693"/>
    <w:rsid w:val="00EE3091"/>
    <w:rsid w:val="00EE6026"/>
    <w:rsid w:val="00EE7694"/>
    <w:rsid w:val="00EF0265"/>
    <w:rsid w:val="00EF3EDA"/>
    <w:rsid w:val="00EF751D"/>
    <w:rsid w:val="00F05CDD"/>
    <w:rsid w:val="00F1002F"/>
    <w:rsid w:val="00F1152B"/>
    <w:rsid w:val="00F115DC"/>
    <w:rsid w:val="00F11703"/>
    <w:rsid w:val="00F21737"/>
    <w:rsid w:val="00F21F6C"/>
    <w:rsid w:val="00F22C31"/>
    <w:rsid w:val="00F252E6"/>
    <w:rsid w:val="00F27549"/>
    <w:rsid w:val="00F276E8"/>
    <w:rsid w:val="00F30F3C"/>
    <w:rsid w:val="00F325E7"/>
    <w:rsid w:val="00F32AA1"/>
    <w:rsid w:val="00F3350C"/>
    <w:rsid w:val="00F4080E"/>
    <w:rsid w:val="00F40814"/>
    <w:rsid w:val="00F40AC8"/>
    <w:rsid w:val="00F41B8A"/>
    <w:rsid w:val="00F428BE"/>
    <w:rsid w:val="00F43AD0"/>
    <w:rsid w:val="00F453E6"/>
    <w:rsid w:val="00F4618C"/>
    <w:rsid w:val="00F50C5A"/>
    <w:rsid w:val="00F53F80"/>
    <w:rsid w:val="00F57FBA"/>
    <w:rsid w:val="00F608CA"/>
    <w:rsid w:val="00F609B3"/>
    <w:rsid w:val="00F61E7C"/>
    <w:rsid w:val="00F65145"/>
    <w:rsid w:val="00F6777D"/>
    <w:rsid w:val="00F67876"/>
    <w:rsid w:val="00F6795A"/>
    <w:rsid w:val="00F71AF1"/>
    <w:rsid w:val="00F763A6"/>
    <w:rsid w:val="00F828BF"/>
    <w:rsid w:val="00F8701F"/>
    <w:rsid w:val="00F9002A"/>
    <w:rsid w:val="00F90631"/>
    <w:rsid w:val="00F93216"/>
    <w:rsid w:val="00F93C95"/>
    <w:rsid w:val="00F963F6"/>
    <w:rsid w:val="00F97D51"/>
    <w:rsid w:val="00FA0DFD"/>
    <w:rsid w:val="00FA115E"/>
    <w:rsid w:val="00FB1783"/>
    <w:rsid w:val="00FB1C94"/>
    <w:rsid w:val="00FB40AC"/>
    <w:rsid w:val="00FB45D1"/>
    <w:rsid w:val="00FB5F80"/>
    <w:rsid w:val="00FC1C80"/>
    <w:rsid w:val="00FC20E9"/>
    <w:rsid w:val="00FC2260"/>
    <w:rsid w:val="00FC3819"/>
    <w:rsid w:val="00FC7EED"/>
    <w:rsid w:val="00FD13DA"/>
    <w:rsid w:val="00FD206D"/>
    <w:rsid w:val="00FD686C"/>
    <w:rsid w:val="00FE15B3"/>
    <w:rsid w:val="00FE179B"/>
    <w:rsid w:val="00FE20D1"/>
    <w:rsid w:val="00FE3826"/>
    <w:rsid w:val="00FE398E"/>
    <w:rsid w:val="00FE3D9F"/>
    <w:rsid w:val="00FE5C3E"/>
    <w:rsid w:val="00FE72A9"/>
    <w:rsid w:val="00FE758B"/>
    <w:rsid w:val="00FE7B4D"/>
    <w:rsid w:val="00FF228B"/>
    <w:rsid w:val="00FF2CB7"/>
    <w:rsid w:val="00FF43AC"/>
    <w:rsid w:val="00FF46F1"/>
    <w:rsid w:val="00FF5B47"/>
    <w:rsid w:val="0350E6D7"/>
    <w:rsid w:val="0540D7D5"/>
    <w:rsid w:val="152A6D02"/>
    <w:rsid w:val="15EE3CB0"/>
    <w:rsid w:val="19FC9074"/>
    <w:rsid w:val="1B25837D"/>
    <w:rsid w:val="1D4FAA6C"/>
    <w:rsid w:val="1F9C28E3"/>
    <w:rsid w:val="26425CD3"/>
    <w:rsid w:val="26C7F479"/>
    <w:rsid w:val="36F85790"/>
    <w:rsid w:val="37DA2698"/>
    <w:rsid w:val="3E6F2EC4"/>
    <w:rsid w:val="40412068"/>
    <w:rsid w:val="4BE7937B"/>
    <w:rsid w:val="523BEEAE"/>
    <w:rsid w:val="57E7A15D"/>
    <w:rsid w:val="5CAC2FBB"/>
    <w:rsid w:val="5E1098D1"/>
    <w:rsid w:val="603490A8"/>
    <w:rsid w:val="62933D18"/>
    <w:rsid w:val="64810F3C"/>
    <w:rsid w:val="68E7984B"/>
    <w:rsid w:val="70063A34"/>
    <w:rsid w:val="786D3404"/>
    <w:rsid w:val="7BDE4D56"/>
    <w:rsid w:val="7ED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6612"/>
  <w15:docId w15:val="{544D8A18-0AA2-4447-A263-D7B5DFA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0EE"/>
    <w:pPr>
      <w:spacing w:after="200" w:line="276" w:lineRule="auto"/>
    </w:pPr>
    <w:rPr>
      <w:sz w:val="22"/>
      <w:lang w:eastAsia="en-GB"/>
    </w:rPr>
  </w:style>
  <w:style w:type="paragraph" w:styleId="Heading4">
    <w:name w:val="heading 4"/>
    <w:basedOn w:val="Normal"/>
    <w:next w:val="Normal"/>
    <w:qFormat/>
    <w:rsid w:val="00E75098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E7509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75098"/>
    <w:rPr>
      <w:sz w:val="20"/>
      <w:lang w:val="en-US"/>
    </w:rPr>
  </w:style>
  <w:style w:type="character" w:styleId="Hyperlink">
    <w:name w:val="Hyperlink"/>
    <w:rsid w:val="00E75098"/>
    <w:rPr>
      <w:color w:val="0000FF"/>
      <w:u w:val="single"/>
    </w:rPr>
  </w:style>
  <w:style w:type="paragraph" w:styleId="BalloonText">
    <w:name w:val="Balloon Text"/>
    <w:basedOn w:val="Normal"/>
    <w:semiHidden/>
    <w:rsid w:val="00E7509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C06C3"/>
    <w:rPr>
      <w:b/>
      <w:bCs/>
      <w:lang w:val="en-GB"/>
    </w:rPr>
  </w:style>
  <w:style w:type="paragraph" w:styleId="Header">
    <w:name w:val="header"/>
    <w:basedOn w:val="Normal"/>
    <w:rsid w:val="00935C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5CE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A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A66CF"/>
    <w:rPr>
      <w:i/>
      <w:iCs/>
    </w:rPr>
  </w:style>
  <w:style w:type="paragraph" w:styleId="ListParagraph">
    <w:name w:val="List Paragraph"/>
    <w:basedOn w:val="Normal"/>
    <w:uiPriority w:val="34"/>
    <w:qFormat/>
    <w:rsid w:val="008138C2"/>
    <w:pPr>
      <w:ind w:left="720"/>
    </w:pPr>
    <w:rPr>
      <w:rFonts w:ascii="Calibri" w:eastAsia="Calibri" w:hAnsi="Calibri" w:cs="Calibri"/>
      <w:szCs w:val="22"/>
    </w:rPr>
  </w:style>
  <w:style w:type="character" w:customStyle="1" w:styleId="CommentTextChar">
    <w:name w:val="Comment Text Char"/>
    <w:link w:val="CommentText"/>
    <w:uiPriority w:val="99"/>
    <w:rsid w:val="00695797"/>
    <w:rPr>
      <w:lang w:val="en-US"/>
    </w:rPr>
  </w:style>
  <w:style w:type="paragraph" w:styleId="Revision">
    <w:name w:val="Revision"/>
    <w:hidden/>
    <w:uiPriority w:val="99"/>
    <w:semiHidden/>
    <w:rsid w:val="005D4BEF"/>
    <w:rPr>
      <w:sz w:val="22"/>
      <w:lang w:eastAsia="en-GB"/>
    </w:rPr>
  </w:style>
  <w:style w:type="character" w:styleId="FollowedHyperlink">
    <w:name w:val="FollowedHyperlink"/>
    <w:rsid w:val="00615336"/>
    <w:rPr>
      <w:color w:val="954F72"/>
      <w:u w:val="single"/>
    </w:rPr>
  </w:style>
  <w:style w:type="paragraph" w:customStyle="1" w:styleId="clauses">
    <w:name w:val="clauses"/>
    <w:basedOn w:val="Normal"/>
    <w:qFormat/>
    <w:rsid w:val="000A37EC"/>
    <w:pPr>
      <w:numPr>
        <w:ilvl w:val="1"/>
        <w:numId w:val="2"/>
      </w:numPr>
    </w:pPr>
    <w:rPr>
      <w:rFonts w:ascii="Arial" w:eastAsia="MS Mincho" w:hAnsi="Arial" w:cs="Arial"/>
      <w:sz w:val="20"/>
      <w:szCs w:val="22"/>
      <w:lang w:eastAsia="en-US"/>
    </w:rPr>
  </w:style>
  <w:style w:type="paragraph" w:customStyle="1" w:styleId="HEAD">
    <w:name w:val="HEAD"/>
    <w:basedOn w:val="Normal"/>
    <w:qFormat/>
    <w:rsid w:val="000A37EC"/>
    <w:pPr>
      <w:numPr>
        <w:numId w:val="2"/>
      </w:numPr>
    </w:pPr>
    <w:rPr>
      <w:rFonts w:ascii="Arial Narrow" w:eastAsia="MS Mincho" w:hAnsi="Arial Narrow" w:cs="Arial"/>
      <w:color w:val="214992"/>
      <w:sz w:val="36"/>
      <w:szCs w:val="36"/>
      <w:lang w:eastAsia="en-US"/>
    </w:rPr>
  </w:style>
  <w:style w:type="paragraph" w:customStyle="1" w:styleId="sub-clause">
    <w:name w:val="sub-clause"/>
    <w:basedOn w:val="clauses"/>
    <w:qFormat/>
    <w:rsid w:val="000A37EC"/>
    <w:pPr>
      <w:numPr>
        <w:ilvl w:val="2"/>
      </w:numPr>
      <w:ind w:left="1440"/>
    </w:pPr>
  </w:style>
  <w:style w:type="character" w:customStyle="1" w:styleId="FooterChar">
    <w:name w:val="Footer Char"/>
    <w:link w:val="Footer"/>
    <w:uiPriority w:val="99"/>
    <w:rsid w:val="003D1FEE"/>
    <w:rPr>
      <w:sz w:val="22"/>
    </w:rPr>
  </w:style>
  <w:style w:type="paragraph" w:customStyle="1" w:styleId="Spacer">
    <w:name w:val="!Spacer"/>
    <w:basedOn w:val="Normal"/>
    <w:qFormat/>
    <w:rsid w:val="001F40EE"/>
    <w:pPr>
      <w:spacing w:after="0"/>
      <w:jc w:val="both"/>
    </w:pPr>
  </w:style>
  <w:style w:type="paragraph" w:customStyle="1" w:styleId="Body2">
    <w:name w:val="Body 2"/>
    <w:basedOn w:val="clauses"/>
    <w:uiPriority w:val="99"/>
    <w:qFormat/>
    <w:rsid w:val="001F40EE"/>
    <w:pPr>
      <w:numPr>
        <w:ilvl w:val="0"/>
        <w:numId w:val="0"/>
      </w:numPr>
      <w:ind w:left="720" w:right="144"/>
      <w:jc w:val="both"/>
    </w:pPr>
  </w:style>
  <w:style w:type="paragraph" w:customStyle="1" w:styleId="Level1">
    <w:name w:val="Level 1"/>
    <w:basedOn w:val="Normal"/>
    <w:uiPriority w:val="99"/>
    <w:rsid w:val="00FE5C3E"/>
    <w:pPr>
      <w:numPr>
        <w:numId w:val="14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</w:rPr>
  </w:style>
  <w:style w:type="paragraph" w:customStyle="1" w:styleId="Level2">
    <w:name w:val="Level 2"/>
    <w:basedOn w:val="Normal"/>
    <w:uiPriority w:val="99"/>
    <w:rsid w:val="00FE5C3E"/>
    <w:pPr>
      <w:numPr>
        <w:ilvl w:val="1"/>
        <w:numId w:val="14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</w:rPr>
  </w:style>
  <w:style w:type="paragraph" w:customStyle="1" w:styleId="Level3">
    <w:name w:val="Level 3"/>
    <w:basedOn w:val="Normal"/>
    <w:uiPriority w:val="99"/>
    <w:rsid w:val="00FE5C3E"/>
    <w:pPr>
      <w:numPr>
        <w:ilvl w:val="2"/>
        <w:numId w:val="14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</w:rPr>
  </w:style>
  <w:style w:type="paragraph" w:customStyle="1" w:styleId="Level4">
    <w:name w:val="Level 4"/>
    <w:basedOn w:val="Normal"/>
    <w:uiPriority w:val="99"/>
    <w:rsid w:val="00FE5C3E"/>
    <w:pPr>
      <w:numPr>
        <w:ilvl w:val="3"/>
        <w:numId w:val="14"/>
      </w:numPr>
      <w:adjustRightInd w:val="0"/>
      <w:spacing w:after="240" w:line="240" w:lineRule="auto"/>
      <w:jc w:val="both"/>
      <w:outlineLvl w:val="3"/>
    </w:pPr>
    <w:rPr>
      <w:rFonts w:ascii="Arial" w:eastAsia="Arial" w:hAnsi="Arial" w:cs="Arial"/>
      <w:sz w:val="20"/>
    </w:rPr>
  </w:style>
  <w:style w:type="paragraph" w:customStyle="1" w:styleId="Level5">
    <w:name w:val="Level 5"/>
    <w:basedOn w:val="Normal"/>
    <w:uiPriority w:val="99"/>
    <w:rsid w:val="00FE5C3E"/>
    <w:pPr>
      <w:numPr>
        <w:ilvl w:val="4"/>
        <w:numId w:val="14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</w:rPr>
  </w:style>
  <w:style w:type="paragraph" w:customStyle="1" w:styleId="Level6">
    <w:name w:val="Level 6"/>
    <w:basedOn w:val="Normal"/>
    <w:uiPriority w:val="99"/>
    <w:rsid w:val="00FE5C3E"/>
    <w:pPr>
      <w:numPr>
        <w:ilvl w:val="5"/>
        <w:numId w:val="14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</w:rPr>
  </w:style>
  <w:style w:type="character" w:customStyle="1" w:styleId="apple-converted-space">
    <w:name w:val="apple-converted-space"/>
    <w:basedOn w:val="DefaultParagraphFont"/>
    <w:rsid w:val="003C2959"/>
  </w:style>
  <w:style w:type="character" w:styleId="UnresolvedMention">
    <w:name w:val="Unresolved Mention"/>
    <w:basedOn w:val="DefaultParagraphFont"/>
    <w:uiPriority w:val="99"/>
    <w:semiHidden/>
    <w:unhideWhenUsed/>
    <w:rsid w:val="002614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11F3"/>
    <w:pPr>
      <w:spacing w:before="100" w:beforeAutospacing="1" w:after="100" w:afterAutospacing="1" w:line="240" w:lineRule="auto"/>
    </w:pPr>
    <w:rPr>
      <w:sz w:val="24"/>
      <w:szCs w:val="24"/>
      <w:lang w:val="en-ZA" w:eastAsia="en-ZA"/>
    </w:rPr>
  </w:style>
  <w:style w:type="character" w:customStyle="1" w:styleId="scxp27990566">
    <w:name w:val="scxp27990566"/>
    <w:basedOn w:val="DefaultParagraphFont"/>
    <w:rsid w:val="00587454"/>
  </w:style>
  <w:style w:type="character" w:customStyle="1" w:styleId="normaltextrun">
    <w:name w:val="normaltextrun"/>
    <w:basedOn w:val="DefaultParagraphFont"/>
    <w:rsid w:val="00587454"/>
  </w:style>
  <w:style w:type="character" w:customStyle="1" w:styleId="scxp100970049">
    <w:name w:val="scxp100970049"/>
    <w:basedOn w:val="DefaultParagraphFont"/>
    <w:rsid w:val="00A842BC"/>
  </w:style>
  <w:style w:type="character" w:customStyle="1" w:styleId="bcx8">
    <w:name w:val="bcx8"/>
    <w:basedOn w:val="DefaultParagraphFont"/>
    <w:rsid w:val="00E04A22"/>
  </w:style>
  <w:style w:type="character" w:customStyle="1" w:styleId="scxp164367883">
    <w:name w:val="scxp164367883"/>
    <w:basedOn w:val="DefaultParagraphFont"/>
    <w:rsid w:val="006D09FD"/>
  </w:style>
  <w:style w:type="character" w:customStyle="1" w:styleId="scxp77696192">
    <w:name w:val="scxp77696192"/>
    <w:basedOn w:val="DefaultParagraphFont"/>
    <w:rsid w:val="00B57721"/>
  </w:style>
  <w:style w:type="character" w:customStyle="1" w:styleId="scxp128242215">
    <w:name w:val="scxp128242215"/>
    <w:basedOn w:val="DefaultParagraphFont"/>
    <w:rsid w:val="008724A3"/>
  </w:style>
  <w:style w:type="character" w:customStyle="1" w:styleId="scxp19876840">
    <w:name w:val="scxp19876840"/>
    <w:basedOn w:val="DefaultParagraphFont"/>
    <w:rsid w:val="00806059"/>
  </w:style>
  <w:style w:type="character" w:customStyle="1" w:styleId="scxp243333785">
    <w:name w:val="scxp243333785"/>
    <w:basedOn w:val="DefaultParagraphFont"/>
    <w:rsid w:val="00806059"/>
  </w:style>
  <w:style w:type="character" w:customStyle="1" w:styleId="scxp247843389">
    <w:name w:val="scxp247843389"/>
    <w:basedOn w:val="DefaultParagraphFont"/>
    <w:rsid w:val="007F6495"/>
  </w:style>
  <w:style w:type="character" w:customStyle="1" w:styleId="scxp212988133">
    <w:name w:val="scxp212988133"/>
    <w:basedOn w:val="DefaultParagraphFont"/>
    <w:rsid w:val="007F6495"/>
  </w:style>
  <w:style w:type="character" w:customStyle="1" w:styleId="eop">
    <w:name w:val="eop"/>
    <w:basedOn w:val="DefaultParagraphFont"/>
    <w:rsid w:val="007F6495"/>
  </w:style>
  <w:style w:type="character" w:customStyle="1" w:styleId="ui-provider">
    <w:name w:val="ui-provider"/>
    <w:basedOn w:val="DefaultParagraphFont"/>
    <w:rsid w:val="0056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.unileverfoodsolutions2@unilev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TermSyncData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7C7F6E2A04A4C8FE1104170466EE9" ma:contentTypeVersion="2" ma:contentTypeDescription="Create a new document." ma:contentTypeScope="" ma:versionID="4450ee80a0c19fbe2e8db6229543eff5">
  <xsd:schema xmlns:xsd="http://www.w3.org/2001/XMLSchema" xmlns:xs="http://www.w3.org/2001/XMLSchema" xmlns:p="http://schemas.microsoft.com/office/2006/metadata/properties" xmlns:ns2="a8cc4778-2b10-4944-94ec-0c1cef4d3b6f" targetNamespace="http://schemas.microsoft.com/office/2006/metadata/properties" ma:root="true" ma:fieldsID="77a4d3716a1a101fb7dde5af240f8836" ns2:_="">
    <xsd:import namespace="a8cc4778-2b10-4944-94ec-0c1cef4d3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c4778-2b10-4944-94ec-0c1cef4d3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D497-BA71-294C-A5B3-AA50B4209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5D5ED4-3B28-42F6-915A-9E19D63D5C25}">
  <ds:schemaRefs/>
</ds:datastoreItem>
</file>

<file path=customXml/itemProps3.xml><?xml version="1.0" encoding="utf-8"?>
<ds:datastoreItem xmlns:ds="http://schemas.openxmlformats.org/officeDocument/2006/customXml" ds:itemID="{57F1E4ED-0617-AD46-924A-BFC720816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8F31D-9A93-4372-AC80-ACBAD1E77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c4778-2b10-4944-94ec-0c1cef4d3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197256-74ED-6D4C-8B2E-240D5D4127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Precedent Internet/Text message Entry Prize Draw Terms and Conditions</vt:lpstr>
    </vt:vector>
  </TitlesOfParts>
  <Company>Unilever</Company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Precedent Internet/Text message Entry Prize Draw Terms and Conditions</dc:title>
  <dc:subject/>
  <dc:creator>Cameron.Johnston</dc:creator>
  <cp:keywords/>
  <dc:description/>
  <cp:lastModifiedBy>Jean Worthington</cp:lastModifiedBy>
  <cp:revision>3</cp:revision>
  <cp:lastPrinted>2017-11-22T17:53:00Z</cp:lastPrinted>
  <dcterms:created xsi:type="dcterms:W3CDTF">2025-07-01T07:05:00Z</dcterms:created>
  <dcterms:modified xsi:type="dcterms:W3CDTF">2025-07-01T07:14:00Z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QWP Filter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Services Area">
    <vt:lpwstr>MY CAREER</vt:lpwstr>
  </property>
  <property fmtid="{D5CDD505-2E9C-101B-9397-08002B2CF9AE}" pid="7" name="_dlc_DocId">
    <vt:lpwstr>RA5E7XPTJSWJ-4750-108</vt:lpwstr>
  </property>
  <property fmtid="{D5CDD505-2E9C-101B-9397-08002B2CF9AE}" pid="8" name="_dlc_DocIdItemGuid">
    <vt:lpwstr>d872ca8c-ab9c-4578-8fd2-53e5c700a38f</vt:lpwstr>
  </property>
  <property fmtid="{D5CDD505-2E9C-101B-9397-08002B2CF9AE}" pid="9" name="_dlc_DocIdUrl">
    <vt:lpwstr>http://inside.unilever.com/services/UKEI/Legal/_layouts/DocIdRedir.aspx?ID=RA5E7XPTJSWJ-4750-108, RA5E7XPTJSWJ-4750-108</vt:lpwstr>
  </property>
</Properties>
</file>